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6" w:rsidRDefault="001C3A56" w:rsidP="001C3A56">
      <w:pPr>
        <w:widowControl w:val="0"/>
        <w:autoSpaceDE w:val="0"/>
        <w:autoSpaceDN w:val="0"/>
        <w:adjustRightInd w:val="0"/>
        <w:spacing w:after="240"/>
        <w:rPr>
          <w:rFonts w:ascii="Times" w:hAnsi="Times" w:cs="Times"/>
        </w:rPr>
      </w:pPr>
      <w:bookmarkStart w:id="0" w:name="_GoBack"/>
      <w:bookmarkEnd w:id="0"/>
      <w:r>
        <w:rPr>
          <w:rFonts w:ascii="Century Gothic" w:hAnsi="Century Gothic" w:cs="Century Gothic"/>
          <w:b/>
          <w:bCs/>
          <w:sz w:val="32"/>
          <w:szCs w:val="32"/>
        </w:rPr>
        <w:t>Language Focus – Persuasion</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Persuasion is a way to get others to believe something or do something. There are many different techniques to persuade someone. Old Major gives an important speech in which he persuades the listeners to believe in the need for rebellion. Some persuasive techniques include:</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Rule of Three </w:t>
      </w:r>
      <w:r>
        <w:rPr>
          <w:rFonts w:ascii="Century Gothic" w:hAnsi="Century Gothic" w:cs="Century Gothic"/>
          <w:sz w:val="38"/>
          <w:szCs w:val="38"/>
        </w:rPr>
        <w:t xml:space="preserve">– listing or talking about things in groups of three. Three is considered more effective number than other numbers. </w:t>
      </w:r>
      <w:proofErr w:type="spellStart"/>
      <w:r>
        <w:rPr>
          <w:rFonts w:ascii="Century Gothic" w:hAnsi="Century Gothic" w:cs="Century Gothic"/>
          <w:sz w:val="38"/>
          <w:szCs w:val="38"/>
        </w:rPr>
        <w:t>I.e</w:t>
      </w:r>
      <w:proofErr w:type="spellEnd"/>
      <w:r>
        <w:rPr>
          <w:rFonts w:ascii="Century Gothic" w:hAnsi="Century Gothic" w:cs="Century Gothic"/>
          <w:sz w:val="38"/>
          <w:szCs w:val="38"/>
        </w:rPr>
        <w:t>: “life, liberty, and the pursuit of happiness” or “blood, sweat, and tears”.</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Exaggeration </w:t>
      </w:r>
      <w:r>
        <w:rPr>
          <w:rFonts w:ascii="Century Gothic" w:hAnsi="Century Gothic" w:cs="Century Gothic"/>
          <w:sz w:val="38"/>
          <w:szCs w:val="38"/>
        </w:rPr>
        <w:t>– this is overstatement, stating the case too strongly, magnifying importance. For example, "I'll die if he finds out!" Exaggeration makes a point dramatically to reinforce it.</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Alliteration </w:t>
      </w:r>
      <w:r>
        <w:rPr>
          <w:rFonts w:ascii="Century Gothic" w:hAnsi="Century Gothic" w:cs="Century Gothic"/>
          <w:sz w:val="38"/>
          <w:szCs w:val="38"/>
        </w:rPr>
        <w:t xml:space="preserve">– repeating a similar sound or letter, </w:t>
      </w:r>
      <w:proofErr w:type="spellStart"/>
      <w:r>
        <w:rPr>
          <w:rFonts w:ascii="Century Gothic" w:hAnsi="Century Gothic" w:cs="Century Gothic"/>
          <w:sz w:val="38"/>
          <w:szCs w:val="38"/>
        </w:rPr>
        <w:t>eg</w:t>
      </w:r>
      <w:proofErr w:type="spellEnd"/>
      <w:r>
        <w:rPr>
          <w:rFonts w:ascii="Century Gothic" w:hAnsi="Century Gothic" w:cs="Century Gothic"/>
          <w:sz w:val="38"/>
          <w:szCs w:val="38"/>
        </w:rPr>
        <w:t>, “back-breaking work”. Alliteration persuades people by adding emphasis.</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Repetition </w:t>
      </w:r>
      <w:r>
        <w:rPr>
          <w:rFonts w:ascii="Century Gothic" w:hAnsi="Century Gothic" w:cs="Century Gothic"/>
          <w:sz w:val="38"/>
          <w:szCs w:val="38"/>
        </w:rPr>
        <w:t>– It forces the listener to remember things.</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Rhetorical Questions </w:t>
      </w:r>
      <w:r>
        <w:rPr>
          <w:rFonts w:ascii="Century Gothic" w:hAnsi="Century Gothic" w:cs="Century Gothic"/>
          <w:sz w:val="38"/>
          <w:szCs w:val="38"/>
        </w:rPr>
        <w:t xml:space="preserve">– These are </w:t>
      </w:r>
      <w:proofErr w:type="gramStart"/>
      <w:r>
        <w:rPr>
          <w:rFonts w:ascii="Century Gothic" w:hAnsi="Century Gothic" w:cs="Century Gothic"/>
          <w:sz w:val="38"/>
          <w:szCs w:val="38"/>
        </w:rPr>
        <w:t xml:space="preserve">questions </w:t>
      </w:r>
      <w:r>
        <w:rPr>
          <w:rFonts w:ascii="Century Gothic" w:hAnsi="Century Gothic" w:cs="Century Gothic"/>
          <w:sz w:val="38"/>
          <w:szCs w:val="38"/>
        </w:rPr>
        <w:lastRenderedPageBreak/>
        <w:t>which</w:t>
      </w:r>
      <w:proofErr w:type="gramEnd"/>
      <w:r>
        <w:rPr>
          <w:rFonts w:ascii="Century Gothic" w:hAnsi="Century Gothic" w:cs="Century Gothic"/>
          <w:sz w:val="38"/>
          <w:szCs w:val="38"/>
        </w:rPr>
        <w:t xml:space="preserve"> are not supposed to be answered. They are supposed to make you think. Often, the answer is actually within the question.</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b/>
          <w:bCs/>
          <w:sz w:val="38"/>
          <w:szCs w:val="38"/>
        </w:rPr>
        <w:t xml:space="preserve">Emotive Language </w:t>
      </w:r>
      <w:r>
        <w:rPr>
          <w:rFonts w:ascii="Century Gothic" w:hAnsi="Century Gothic" w:cs="Century Gothic"/>
          <w:sz w:val="38"/>
          <w:szCs w:val="38"/>
        </w:rPr>
        <w:t xml:space="preserve">– The use of strong, emotional words to play on people’s feelings. For example, adjectives like </w:t>
      </w:r>
      <w:r>
        <w:rPr>
          <w:rFonts w:ascii="Century Gothic" w:hAnsi="Century Gothic" w:cs="Century Gothic"/>
          <w:i/>
          <w:iCs/>
          <w:sz w:val="38"/>
          <w:szCs w:val="38"/>
        </w:rPr>
        <w:t>sleazy</w:t>
      </w:r>
      <w:r>
        <w:rPr>
          <w:rFonts w:ascii="Century Gothic" w:hAnsi="Century Gothic" w:cs="Century Gothic"/>
          <w:sz w:val="38"/>
          <w:szCs w:val="38"/>
        </w:rPr>
        <w:t xml:space="preserve">, </w:t>
      </w:r>
      <w:r>
        <w:rPr>
          <w:rFonts w:ascii="Century Gothic" w:hAnsi="Century Gothic" w:cs="Century Gothic"/>
          <w:i/>
          <w:iCs/>
          <w:sz w:val="38"/>
          <w:szCs w:val="38"/>
        </w:rPr>
        <w:t>slimy</w:t>
      </w:r>
      <w:r>
        <w:rPr>
          <w:rFonts w:ascii="Century Gothic" w:hAnsi="Century Gothic" w:cs="Century Gothic"/>
          <w:sz w:val="38"/>
          <w:szCs w:val="38"/>
        </w:rPr>
        <w:t xml:space="preserve">, </w:t>
      </w:r>
      <w:r>
        <w:rPr>
          <w:rFonts w:ascii="Century Gothic" w:hAnsi="Century Gothic" w:cs="Century Gothic"/>
          <w:i/>
          <w:iCs/>
          <w:sz w:val="38"/>
          <w:szCs w:val="38"/>
        </w:rPr>
        <w:t>vicious</w:t>
      </w:r>
      <w:r>
        <w:rPr>
          <w:rFonts w:ascii="Century Gothic" w:hAnsi="Century Gothic" w:cs="Century Gothic"/>
          <w:sz w:val="38"/>
          <w:szCs w:val="38"/>
        </w:rPr>
        <w:t xml:space="preserve">, </w:t>
      </w:r>
      <w:r>
        <w:rPr>
          <w:rFonts w:ascii="Century Gothic" w:hAnsi="Century Gothic" w:cs="Century Gothic"/>
          <w:i/>
          <w:iCs/>
          <w:sz w:val="38"/>
          <w:szCs w:val="38"/>
        </w:rPr>
        <w:t>disgusting</w:t>
      </w:r>
      <w:r>
        <w:rPr>
          <w:rFonts w:ascii="Century Gothic" w:hAnsi="Century Gothic" w:cs="Century Gothic"/>
          <w:sz w:val="38"/>
          <w:szCs w:val="38"/>
        </w:rPr>
        <w:t xml:space="preserve">, </w:t>
      </w:r>
      <w:r>
        <w:rPr>
          <w:rFonts w:ascii="Century Gothic" w:hAnsi="Century Gothic" w:cs="Century Gothic"/>
          <w:i/>
          <w:iCs/>
          <w:sz w:val="38"/>
          <w:szCs w:val="38"/>
        </w:rPr>
        <w:t xml:space="preserve">outrageous </w:t>
      </w:r>
      <w:r>
        <w:rPr>
          <w:rFonts w:ascii="Century Gothic" w:hAnsi="Century Gothic" w:cs="Century Gothic"/>
          <w:sz w:val="38"/>
          <w:szCs w:val="38"/>
        </w:rPr>
        <w:t xml:space="preserve">create a very negative feeling towards whatever they are attached to. “Can you really </w:t>
      </w:r>
      <w:r>
        <w:rPr>
          <w:rFonts w:ascii="Century Gothic" w:hAnsi="Century Gothic" w:cs="Century Gothic"/>
          <w:i/>
          <w:iCs/>
          <w:sz w:val="38"/>
          <w:szCs w:val="38"/>
        </w:rPr>
        <w:t xml:space="preserve">trust </w:t>
      </w:r>
      <w:r>
        <w:rPr>
          <w:rFonts w:ascii="Century Gothic" w:hAnsi="Century Gothic" w:cs="Century Gothic"/>
          <w:sz w:val="38"/>
          <w:szCs w:val="38"/>
        </w:rPr>
        <w:t xml:space="preserve">a </w:t>
      </w:r>
      <w:r>
        <w:rPr>
          <w:rFonts w:ascii="Century Gothic" w:hAnsi="Century Gothic" w:cs="Century Gothic"/>
          <w:i/>
          <w:iCs/>
          <w:sz w:val="38"/>
          <w:szCs w:val="38"/>
        </w:rPr>
        <w:t xml:space="preserve">vicious </w:t>
      </w:r>
      <w:r>
        <w:rPr>
          <w:rFonts w:ascii="Century Gothic" w:hAnsi="Century Gothic" w:cs="Century Gothic"/>
          <w:sz w:val="38"/>
          <w:szCs w:val="38"/>
        </w:rPr>
        <w:t xml:space="preserve">dog who has a </w:t>
      </w:r>
      <w:r>
        <w:rPr>
          <w:rFonts w:ascii="Century Gothic" w:hAnsi="Century Gothic" w:cs="Century Gothic"/>
          <w:i/>
          <w:iCs/>
          <w:sz w:val="38"/>
          <w:szCs w:val="38"/>
        </w:rPr>
        <w:t xml:space="preserve">sleazy </w:t>
      </w:r>
      <w:r>
        <w:rPr>
          <w:rFonts w:ascii="Century Gothic" w:hAnsi="Century Gothic" w:cs="Century Gothic"/>
          <w:sz w:val="38"/>
          <w:szCs w:val="38"/>
        </w:rPr>
        <w:t>owner?</w:t>
      </w:r>
    </w:p>
    <w:p w:rsidR="001C3A56" w:rsidRDefault="001C3A56" w:rsidP="001C3A56">
      <w:pPr>
        <w:widowControl w:val="0"/>
        <w:autoSpaceDE w:val="0"/>
        <w:autoSpaceDN w:val="0"/>
        <w:adjustRightInd w:val="0"/>
        <w:spacing w:after="240"/>
        <w:rPr>
          <w:rFonts w:ascii="Century Gothic" w:hAnsi="Century Gothic" w:cs="Century Gothic"/>
          <w:sz w:val="38"/>
          <w:szCs w:val="38"/>
        </w:rPr>
      </w:pP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1. Look at Old Major’s speech. Find an example of each persuasive technique.</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Rule of Three ________________________________________________________________________ ________________________________________________________________________</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Exaggeration ________________________________________________________________________ ________________________________________________________________________</w:t>
      </w:r>
    </w:p>
    <w:p w:rsidR="001C3A56" w:rsidRDefault="001C3A56" w:rsidP="001C3A56">
      <w:pPr>
        <w:widowControl w:val="0"/>
        <w:autoSpaceDE w:val="0"/>
        <w:autoSpaceDN w:val="0"/>
        <w:adjustRightInd w:val="0"/>
        <w:rPr>
          <w:rFonts w:ascii="Times" w:hAnsi="Times" w:cs="Times"/>
        </w:rPr>
      </w:pPr>
      <w:r>
        <w:rPr>
          <w:rFonts w:ascii="Times" w:hAnsi="Times" w:cs="Times"/>
          <w:noProof/>
        </w:rPr>
        <w:drawing>
          <wp:inline distT="0" distB="0" distL="0" distR="0">
            <wp:extent cx="1816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351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17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p w:rsidR="001C3A56" w:rsidRDefault="001C3A56" w:rsidP="001C3A56">
      <w:pPr>
        <w:widowControl w:val="0"/>
        <w:autoSpaceDE w:val="0"/>
        <w:autoSpaceDN w:val="0"/>
        <w:adjustRightInd w:val="0"/>
        <w:spacing w:after="240"/>
        <w:rPr>
          <w:rFonts w:ascii="Times" w:hAnsi="Times" w:cs="Times"/>
        </w:rPr>
      </w:pPr>
      <w:r>
        <w:rPr>
          <w:rFonts w:ascii="Calibri" w:hAnsi="Calibri" w:cs="Calibri"/>
          <w:sz w:val="32"/>
          <w:szCs w:val="32"/>
        </w:rPr>
        <w:t>12</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Alliteration ________________________________________________________________________ ________________________________________________________________________</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Repetition ________________________________________________________________________ ________________________________________________________________________</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Rhetorical Questions ________________________________________________________________________ ________________________________________________________________________</w:t>
      </w:r>
    </w:p>
    <w:p w:rsidR="001C3A56" w:rsidRDefault="001C3A56" w:rsidP="001C3A56">
      <w:pPr>
        <w:widowControl w:val="0"/>
        <w:autoSpaceDE w:val="0"/>
        <w:autoSpaceDN w:val="0"/>
        <w:adjustRightInd w:val="0"/>
        <w:spacing w:after="240"/>
        <w:rPr>
          <w:rFonts w:ascii="Times" w:hAnsi="Times" w:cs="Times"/>
        </w:rPr>
      </w:pPr>
      <w:r>
        <w:rPr>
          <w:rFonts w:ascii="Century Gothic" w:hAnsi="Century Gothic" w:cs="Century Gothic"/>
          <w:sz w:val="38"/>
          <w:szCs w:val="38"/>
        </w:rPr>
        <w:t>Emotive Language ________________________________________________________________________ ________________________________________________________________________</w:t>
      </w:r>
    </w:p>
    <w:p w:rsidR="007D5B53" w:rsidRDefault="007D5B53"/>
    <w:sectPr w:rsidR="007D5B53" w:rsidSect="008639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56"/>
    <w:rsid w:val="001C3A56"/>
    <w:rsid w:val="007D5B53"/>
    <w:rsid w:val="00DB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A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A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2043</Characters>
  <Application>Microsoft Macintosh Word</Application>
  <DocSecurity>0</DocSecurity>
  <Lines>17</Lines>
  <Paragraphs>4</Paragraphs>
  <ScaleCrop>false</ScaleCrop>
  <Company>CORE</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2017-10-09T23:37:00Z</dcterms:created>
  <dcterms:modified xsi:type="dcterms:W3CDTF">2017-10-09T23:37:00Z</dcterms:modified>
</cp:coreProperties>
</file>