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E4" w:rsidRDefault="009806E4" w:rsidP="009806E4">
      <w:pPr>
        <w:pStyle w:val="ResourceNo"/>
      </w:pPr>
      <w:r w:rsidRPr="00CC58E3">
        <w:t xml:space="preserve">Student </w:t>
      </w:r>
      <w:r>
        <w:t>Resource 3.5</w:t>
      </w:r>
    </w:p>
    <w:p w:rsidR="009806E4" w:rsidRDefault="009806E4" w:rsidP="009806E4">
      <w:pPr>
        <w:pStyle w:val="ResourceTitle"/>
      </w:pPr>
      <w:bookmarkStart w:id="0" w:name="_GoBack"/>
      <w:r>
        <w:t xml:space="preserve">Venn Diagram: </w:t>
      </w:r>
      <w:r>
        <w:br/>
        <w:t xml:space="preserve">Communicable and </w:t>
      </w:r>
      <w:proofErr w:type="spellStart"/>
      <w:r>
        <w:t>Noncommunicable</w:t>
      </w:r>
      <w:proofErr w:type="spellEnd"/>
      <w:r>
        <w:t xml:space="preserve"> Disease</w:t>
      </w:r>
    </w:p>
    <w:bookmarkEnd w:id="0"/>
    <w:p w:rsidR="009806E4" w:rsidRDefault="009806E4" w:rsidP="009806E4">
      <w:pPr>
        <w:pStyle w:val="Instructions"/>
      </w:pPr>
      <w:r>
        <w:t>Student Names</w:t>
      </w:r>
      <w:proofErr w:type="gramStart"/>
      <w:r>
        <w:t>:_</w:t>
      </w:r>
      <w:proofErr w:type="gramEnd"/>
      <w:r>
        <w:t>______________________________________________________ Date:___________</w:t>
      </w:r>
    </w:p>
    <w:p w:rsidR="009806E4" w:rsidRPr="00CC58E3" w:rsidRDefault="009806E4" w:rsidP="009806E4">
      <w:pPr>
        <w:pStyle w:val="Instructions"/>
      </w:pPr>
      <w:r>
        <w:t xml:space="preserve">Directions: Use this diagram to compare communicable and </w:t>
      </w:r>
      <w:proofErr w:type="spellStart"/>
      <w:r>
        <w:t>noncommunicable</w:t>
      </w:r>
      <w:proofErr w:type="spellEnd"/>
      <w:r>
        <w:t xml:space="preserve"> disease.</w:t>
      </w:r>
    </w:p>
    <w:p w:rsidR="007D5B53" w:rsidRDefault="009806E4" w:rsidP="009806E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AF6C" wp14:editId="461F8751">
                <wp:simplePos x="0" y="0"/>
                <wp:positionH relativeFrom="column">
                  <wp:posOffset>-133349</wp:posOffset>
                </wp:positionH>
                <wp:positionV relativeFrom="paragraph">
                  <wp:posOffset>3122295</wp:posOffset>
                </wp:positionV>
                <wp:extent cx="8572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4" w:rsidRDefault="009806E4" w:rsidP="009806E4">
                            <w:r>
                              <w:t>Similarities</w:t>
                            </w:r>
                            <w:r w:rsidRPr="00E2508C">
                              <w:t xml:space="preserve"> http://www.gavialliance.org/library/news/roi/2010/bolivia-s-successful-rotavirus-vaccine-initiative/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0.45pt;margin-top:245.85pt;width:6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3byB4CAAAcBAAADgAAAGRycy9lMm9Eb2MueG1srFPbbtswDH0fsH8Q9L7Y8XJpjThFly7DgO4C&#10;tPsAWZZjYZKoSUrs7OtHyWkadG9F9SCIInV0eEiubgatyEE4L8FUdDrJKRGGQyPNrqK/Hrcfrijx&#10;gZmGKTCiokfh6c36/btVb0tRQAeqEY4giPFlbyvahWDLLPO8E5r5CVhh0NmC0yyg6XZZ41iP6Fpl&#10;RZ4vsh5cYx1w4T3e3o1Ouk74bSt4+NG2XgSiKorcQtpd2uu4Z+sVK3eO2U7yEw32ChaaSYOfnqHu&#10;WGBk7+R/UFpyBx7aMOGgM2hbyUXKAbOZ5i+yeeiYFSkXFMfbs0z+7WD598NPR2RT0Y/5khLDNBbp&#10;UQyBfIKBFFGf3voSwx4sBoYBr7HOKVdv74H/9sTApmNmJ26dg74TrEF+0/gyu3g64vgIUvffoMFv&#10;2D5AAhpap6N4KAdBdKzT8VybSIXj5dV8WczRw9FVLBbLPNUuY+XTY+t8+CJAk3ioqMPSJ3B2uPch&#10;kmHlU0j8y4OSzVYqlQy3qzfKkQPDNtmmlfi/CFOG9BW9nhfzhGwgvk8dpGXANlZSI9E8rrGxohif&#10;TZNCApNqPCMTZU7qREFGacJQDxgYJauhOaJODsZ2xfHCQwfuLyU9tmpF/Z89c4IS9dWg1tfT2Sz2&#10;djJmqBMa7tJTX3qY4QhV0UDJeNyENA9RBwO3WJNWJr2emZy4YgsmGU/jEnv80k5Rz0O9/gcAAP//&#10;AwBQSwMEFAAGAAgAAAAhAJbs39zgAAAACwEAAA8AAABkcnMvZG93bnJldi54bWxMj9FOg0AQRd9N&#10;/IfNmPhi2oWWFkGGRk00vrb2AwZ2C0R2lrDbQv/e7ZM+Tu7JvWeK3Wx6cdGj6ywjxMsIhObaqo4b&#10;hOP3x+IZhPPEinrLGuGqHezK+7uCcmUn3uvLwTcilLDLCaH1fsildHWrDbmlHTSH7GRHQz6cYyPV&#10;SFMoN71cRdFWGuo4LLQ06PdW1z+Hs0E4fU1Pm2yqPv0x3SfbN+rSyl4RHx/m1xcQXs/+D4abflCH&#10;MjhV9szKiR5hsYqygCIkWZyCuBFxEoOoEDbrdQqyLOT/H8pfAAAA//8DAFBLAQItABQABgAIAAAA&#10;IQDkmcPA+wAAAOEBAAATAAAAAAAAAAAAAAAAAAAAAABbQ29udGVudF9UeXBlc10ueG1sUEsBAi0A&#10;FAAGAAgAAAAhACOyauHXAAAAlAEAAAsAAAAAAAAAAAAAAAAALAEAAF9yZWxzLy5yZWxzUEsBAi0A&#10;FAAGAAgAAAAhAOet28geAgAAHAQAAA4AAAAAAAAAAAAAAAAALAIAAGRycy9lMm9Eb2MueG1sUEsB&#10;Ai0AFAAGAAgAAAAhAJbs39zgAAAACwEAAA8AAAAAAAAAAAAAAAAAdgQAAGRycy9kb3ducmV2Lnht&#10;bFBLBQYAAAAABAAEAPMAAACDBQAAAAA=&#10;" stroked="f">
                <v:textbox>
                  <w:txbxContent>
                    <w:p w:rsidR="009806E4" w:rsidRDefault="009806E4" w:rsidP="009806E4">
                      <w:r>
                        <w:t>Similarities</w:t>
                      </w:r>
                      <w:r w:rsidRPr="00E2508C">
                        <w:t xml:space="preserve"> http://www.gavialliance.org/library/news/roi/2010/bolivia-s-successful-rotavirus-vaccine-initiative/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2971A66" wp14:editId="39DC8B14">
                <wp:extent cx="5715000" cy="6397768"/>
                <wp:effectExtent l="0" t="0" r="0" b="28575"/>
                <wp:docPr id="36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6397768"/>
                          <a:chOff x="2047" y="1087"/>
                          <a:chExt cx="7200" cy="8222"/>
                        </a:xfrm>
                      </wpg:grpSpPr>
                      <wps:wsp>
                        <wps:cNvPr id="37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047" y="1087"/>
                            <a:ext cx="7200" cy="8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647" y="3874"/>
                            <a:ext cx="6508" cy="543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48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06E4" w:rsidRDefault="009806E4" w:rsidP="009806E4"/>
                            <w:p w:rsidR="009806E4" w:rsidRDefault="009806E4" w:rsidP="009806E4">
                              <w:pPr>
                                <w:pStyle w:val="BodyText"/>
                              </w:pPr>
                            </w:p>
                            <w:p w:rsidR="009806E4" w:rsidRDefault="009806E4" w:rsidP="009806E4">
                              <w:pPr>
                                <w:pStyle w:val="BodyText"/>
                              </w:pPr>
                            </w:p>
                            <w:p w:rsidR="009806E4" w:rsidRDefault="009806E4" w:rsidP="009806E4">
                              <w:pPr>
                                <w:pStyle w:val="BodyText"/>
                              </w:pPr>
                            </w:p>
                            <w:p w:rsidR="009806E4" w:rsidRDefault="009806E4" w:rsidP="009806E4">
                              <w:pPr>
                                <w:pStyle w:val="BodyText"/>
                              </w:pPr>
                            </w:p>
                            <w:p w:rsidR="009806E4" w:rsidRDefault="009806E4" w:rsidP="009806E4">
                              <w:pPr>
                                <w:pStyle w:val="BodyText"/>
                              </w:pPr>
                            </w:p>
                            <w:p w:rsidR="009806E4" w:rsidRDefault="009806E4" w:rsidP="009806E4">
                              <w:pPr>
                                <w:pStyle w:val="BodyText"/>
                              </w:pPr>
                            </w:p>
                            <w:p w:rsidR="009806E4" w:rsidRDefault="009806E4" w:rsidP="009806E4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655" y="1226"/>
                            <a:ext cx="6293" cy="5259"/>
                          </a:xfrm>
                          <a:prstGeom prst="ellipse">
                            <a:avLst/>
                          </a:prstGeom>
                          <a:solidFill>
                            <a:srgbClr val="CCFF99">
                              <a:alpha val="4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06E4" w:rsidRDefault="009806E4" w:rsidP="009806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55" y="1226"/>
                            <a:ext cx="1661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E4" w:rsidRDefault="009806E4" w:rsidP="009806E4">
                              <w:r>
                                <w:t>Communicable 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8782"/>
                            <a:ext cx="1846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6E4" w:rsidRDefault="009806E4" w:rsidP="009806E4">
                              <w:proofErr w:type="spellStart"/>
                              <w:r>
                                <w:t>Noncommunicable</w:t>
                              </w:r>
                              <w:proofErr w:type="spellEnd"/>
                              <w:r>
                                <w:t xml:space="preserve"> 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450pt;height:503.75pt;mso-position-horizontal-relative:char;mso-position-vertical-relative:line" coordorigin="2047,1087" coordsize="7200,8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odfm0EAADPEgAADgAAAGRycy9lMm9Eb2MueG1s7FjbbuM2EH0v0H8g9O5YknVHlEXiS1Ag7S6w&#10;2w+gJcoSKokqKUdOi/57h0PJlp24XiRF0ALJg0OJ5HA4c+bMjK4/7aqSPDIhC17HhnVlGoTVCU+L&#10;ehMbv35bTQKDyJbWKS15zWLjiUnj082PP1x3TcRsnvMyZYKAkFpGXRMbeds20XQqk5xVVF7xhtUw&#10;mXFR0RYexWaaCtqB9Kqc2qbpTTsu0kbwhEkJbxd60rhB+VnGkvZzlknWkjI2QLcWfwX+rtXv9Oaa&#10;RhtBm7xIejXoK7SoaFHDoXtRC9pSshXFM1FVkQguedZeJbya8iwrEoZ3gNtY5slt7gXfNniXTdRt&#10;mr2ZwLQndnq12OSXxy+CFGlszDyD1LQCH+GxxPKVcbpmE8Gae9F8bb4IfUMYPvDkN0lqPs9pvWG3&#10;sgFDg/vVjunpFvW80fvJuvuZp3AE3bYc7bXLRKWkgiXIDt3ytHcL27UkgZeub7mmCd5LYM6bhb7v&#10;BdpxSQ7eVfts0/ENAtOWGaDeNEryZb/fB6DozYFt26gjjfTBqGyvnLosgFAe7CzfZuevOW0Yuk8q&#10;Gw52BkW1nW/BCLiGWHgfdTysGwwtz1r5YHgheJczmoKmFojl38Bmy7QY+WIkUsmX4MWLXnjBmoMv&#10;/sGWNGqEbO8Zr4gaxIYAUKCT6eODbBU0DkuUz2u+KsoSIxDEwxL1Uh2EgfNnaIbLYBk4E8f2lhPH&#10;TNPJ7WruTLyV5buL2WI+X1h/KfmWE+VFmrJaiRuC2HK+z3k9nejw24ex5GWRKnFKJSk263kpyCMF&#10;ElnhXw+i0bLpsRp4WbjL8B9vB2jTHtBQW/P0CbwhONgKAAosCoOciz8M0gEjxYb8fUsFM0j5Uw0O&#10;Di3HURSGD44LnjCIGM+sxzO0TkBUbLQG0cN5q2lv24hik8NJFvqm5gqGWYH+UfpprTCOMRreKywg&#10;Ueiw+Ax2JlaoTHwpIo7gr7nnVXj3evaYBb6jmWXAu+eaoJgiHteZuUfccQBzj3dWlkUjVcTT6Azk&#10;R4B5AVdhqPeWTU412pxAEZ8OnR6GiKgjOWVNOoCHa7u4/WjuCLsgayRuDHFINHWKkajYZNmPW1qU&#10;egyRW9Y9JhSFaNe0u/UOcwcS/wE8H5DWGTU8gjTE63tC2nV1QrRt7wTSdjjrIW27GGbg3SEPn1D4&#10;myA9n69WL0DaH2FQM+t/EdJYJ3xAeqDgvnhRCUiztKo0yB3fEV1RjZiatDt4P+SXZ1XMv8XZ9lmA&#10;W54HxRBy9uwCvi+VKOe59FwdoIlyVNz01ImVzfMax7Id884OJysv8CdO5riT0DeDiWmFd6FnOqGz&#10;WB3XOA9Fzd5e47w5YVRFC31bWVSxoVKUTlI0Opc99iWaUh/D/UJttE8ts4E0P6qlURPhqGofm7VD&#10;HO4t1fcQ7xSHQ+cV+AFypi7hVd9mBQ70lBiHNjZl5/PMRxyqPmNckX1n4fZucYh18f8pH2JrD19N&#10;kG36Lzzqs8z4Gcbj71A3fwMAAP//AwBQSwMEFAAGAAgAAAAhACFTptvcAAAABgEAAA8AAABkcnMv&#10;ZG93bnJldi54bWxMj09Lw0AQxe+C32EZwZvdjVL/xGxKKeqpCG0F8TZNpklodjZkt0n67R296GXg&#10;8R5vfi9bTK5VA/Wh8WwhmRlQxIUvG64sfOxebx5BhYhcYuuZLJwpwCK/vMgwLf3IGxq2sVJSwiFF&#10;C3WMXap1KGpyGGa+Ixbv4HuHUWRf6bLHUcpdq2+NudcOG5YPNXa0qqk4bk/OwtuI4/IueRnWx8Pq&#10;/LWbv3+uE7L2+mpaPoOKNMW/MPzgCzrkwrT3Jy6Dai3IkPh7xXsyRuReQsY8zEHnmf6Pn38DAAD/&#10;/wMAUEsBAi0AFAAGAAgAAAAhAOSZw8D7AAAA4QEAABMAAAAAAAAAAAAAAAAAAAAAAFtDb250ZW50&#10;X1R5cGVzXS54bWxQSwECLQAUAAYACAAAACEAI7Jq4dcAAACUAQAACwAAAAAAAAAAAAAAAAAsAQAA&#10;X3JlbHMvLnJlbHNQSwECLQAUAAYACAAAACEAw9odfm0EAADPEgAADgAAAAAAAAAAAAAAAAAsAgAA&#10;ZHJzL2Uyb0RvYy54bWxQSwECLQAUAAYACAAAACEAIVOm29wAAAAGAQAADwAAAAAAAAAAAAAAAADF&#10;BgAAZHJzL2Rvd25yZXYueG1sUEsFBgAAAAAEAAQA8wAAAM4HAAAAAA==&#10;">
                <o:lock v:ext="edit" aspectratio="t"/>
                <v:rect id="AutoShape 18" o:spid="_x0000_s1028" style="position:absolute;left:2047;top:1087;width:7200;height:8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o:lock v:ext="edit" aspectratio="t" text="t"/>
                </v:rect>
                <v:oval id="Oval 19" o:spid="_x0000_s1029" style="position:absolute;left:2647;top:3874;width:6508;height:5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mItwgAA&#10;ANsAAAAPAAAAZHJzL2Rvd25yZXYueG1sRE/Pa8IwFL4L/g/hCbvN1A3EdU1FxOEYjG3dLt4ezbMp&#10;Ni+liW31rzeHgceP73e2Hm0jeup87VjBYp6AIC6drrlS8Pf79rgC4QOyxsYxKbiQh3U+nWSYajfw&#10;D/VFqEQMYZ+iAhNCm0rpS0MW/dy1xJE7us5iiLCrpO5wiOG2kU9JspQWa44NBlvaGipPxdkq6N2X&#10;Wb6cwh6H1fV7pz8Pl4/NQamH2bh5BRFoDHfxv/tdK3iOY+OX+ANk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yYi3CAAAA2wAAAA8AAAAAAAAAAAAAAAAAlwIAAGRycy9kb3du&#10;cmV2LnhtbFBLBQYAAAAABAAEAPUAAACGAwAAAAA=&#10;" fillcolor="#ff9">
                  <v:fill opacity="31354f"/>
                  <v:textbox>
                    <w:txbxContent>
                      <w:p w:rsidR="009806E4" w:rsidRDefault="009806E4" w:rsidP="009806E4"/>
                      <w:p w:rsidR="009806E4" w:rsidRDefault="009806E4" w:rsidP="009806E4">
                        <w:pPr>
                          <w:pStyle w:val="BodyText"/>
                        </w:pPr>
                      </w:p>
                      <w:p w:rsidR="009806E4" w:rsidRDefault="009806E4" w:rsidP="009806E4">
                        <w:pPr>
                          <w:pStyle w:val="BodyText"/>
                        </w:pPr>
                      </w:p>
                      <w:p w:rsidR="009806E4" w:rsidRDefault="009806E4" w:rsidP="009806E4">
                        <w:pPr>
                          <w:pStyle w:val="BodyText"/>
                        </w:pPr>
                      </w:p>
                      <w:p w:rsidR="009806E4" w:rsidRDefault="009806E4" w:rsidP="009806E4">
                        <w:pPr>
                          <w:pStyle w:val="BodyText"/>
                        </w:pPr>
                      </w:p>
                      <w:p w:rsidR="009806E4" w:rsidRDefault="009806E4" w:rsidP="009806E4">
                        <w:pPr>
                          <w:pStyle w:val="BodyText"/>
                        </w:pPr>
                      </w:p>
                      <w:p w:rsidR="009806E4" w:rsidRDefault="009806E4" w:rsidP="009806E4">
                        <w:pPr>
                          <w:pStyle w:val="BodyText"/>
                        </w:pPr>
                      </w:p>
                      <w:p w:rsidR="009806E4" w:rsidRDefault="009806E4" w:rsidP="009806E4">
                        <w:pPr>
                          <w:pStyle w:val="BodyText"/>
                        </w:pPr>
                      </w:p>
                    </w:txbxContent>
                  </v:textbox>
                </v:oval>
                <v:oval id="Oval 20" o:spid="_x0000_s1030" style="position:absolute;left:2655;top:1226;width:6293;height:5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xYgxAAA&#10;ANsAAAAPAAAAZHJzL2Rvd25yZXYueG1sRI9Ba8JAFITvQv/D8gredNNaSpq6ilEEQQRNC70+s6/J&#10;ttm3Ibtq+u9doeBxmPlmmOm8t404U+eNYwVP4wQEcem04UrB58d6lILwAVlj45gU/JGH+exhMMVM&#10;uwsf6FyESsQS9hkqqENoMyl9WZNFP3YtcfS+XWcxRNlVUnd4ieW2kc9J8iotGo4LNba0rKn8LU5W&#10;wcSYkKf71SLX6fbnS+bHl9PuqNTwsV+8gwjUh3v4n97oyL3B7Uv8A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MWIMQAAADbAAAADwAAAAAAAAAAAAAAAACXAgAAZHJzL2Rv&#10;d25yZXYueG1sUEsFBgAAAAAEAAQA9QAAAIgDAAAAAA==&#10;" fillcolor="#cf9">
                  <v:fill opacity="30840f"/>
                  <v:textbox>
                    <w:txbxContent>
                      <w:p w:rsidR="009806E4" w:rsidRDefault="009806E4" w:rsidP="009806E4"/>
                    </w:txbxContent>
                  </v:textbox>
                </v:oval>
                <v:shape id="Text Box 22" o:spid="_x0000_s1031" type="#_x0000_t202" style="position:absolute;left:2255;top:1226;width:1661;height:5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tRg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D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7S1GC8AAAA2wAAAA8AAAAAAAAAAAAAAAAAlwIAAGRycy9kb3ducmV2Lnht&#10;bFBLBQYAAAAABAAEAPUAAACAAwAAAAA=&#10;" stroked="f">
                  <v:textbox>
                    <w:txbxContent>
                      <w:p w:rsidR="009806E4" w:rsidRDefault="009806E4" w:rsidP="009806E4">
                        <w:r>
                          <w:t>Communicable Disease</w:t>
                        </w:r>
                      </w:p>
                    </w:txbxContent>
                  </v:textbox>
                </v:shape>
                <v:shape id="Text Box 23" o:spid="_x0000_s1032" type="#_x0000_t202" style="position:absolute;left:2047;top:8782;width:1846;height: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nH7xAAA&#10;ANsAAAAPAAAAZHJzL2Rvd25yZXYueG1sRI/NasMwEITvhbyD2EAvJZZT3Pw4kU1aaMk1Pw+wtja2&#10;ibUylhrbb18VCj0OM/MNs89H04oH9a6xrGAZxSCIS6sbrhRcL5+LDQjnkTW2lknBRA7ybPa0x1Tb&#10;gU/0OPtKBAi7FBXU3neplK6syaCLbEccvJvtDfog+0rqHocAN618jeOVNNhwWKixo4+ayvv52yi4&#10;HYeXt+1QfPnr+pSs3rFZF3ZS6nk+HnYgPI3+P/zXPmoFyRJ+v4QfIL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5x+8QAAADbAAAADwAAAAAAAAAAAAAAAACXAgAAZHJzL2Rv&#10;d25yZXYueG1sUEsFBgAAAAAEAAQA9QAAAIgDAAAAAA==&#10;" stroked="f">
                  <v:textbox>
                    <w:txbxContent>
                      <w:p w:rsidR="009806E4" w:rsidRDefault="009806E4" w:rsidP="009806E4">
                        <w:proofErr w:type="spellStart"/>
                        <w:r>
                          <w:t>Noncommunicable</w:t>
                        </w:r>
                        <w:proofErr w:type="spellEnd"/>
                        <w:r>
                          <w:t xml:space="preserve"> Disease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E4"/>
    <w:rsid w:val="007D5B53"/>
    <w:rsid w:val="009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6E4"/>
    <w:pPr>
      <w:spacing w:after="120" w:line="240" w:lineRule="atLeast"/>
      <w:ind w:left="576" w:hanging="576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806E4"/>
    <w:pPr>
      <w:tabs>
        <w:tab w:val="left" w:pos="1080"/>
      </w:tabs>
      <w:suppressAutoHyphens/>
      <w:autoSpaceDE w:val="0"/>
      <w:autoSpaceDN w:val="0"/>
      <w:adjustRightInd w:val="0"/>
      <w:spacing w:before="120" w:line="240" w:lineRule="auto"/>
      <w:ind w:left="0" w:firstLine="0"/>
      <w:textAlignment w:val="center"/>
    </w:pPr>
    <w:rPr>
      <w:rFonts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9806E4"/>
    <w:rPr>
      <w:rFonts w:ascii="Arial" w:eastAsia="Times New Roman" w:hAnsi="Arial" w:cs="Arial"/>
      <w:color w:val="000000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qFormat/>
    <w:rsid w:val="009806E4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806E4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ResourceTitle">
    <w:name w:val="Resource Title"/>
    <w:basedOn w:val="Normal"/>
    <w:next w:val="BodyText"/>
    <w:autoRedefine/>
    <w:qFormat/>
    <w:rsid w:val="009806E4"/>
    <w:pPr>
      <w:widowControl w:val="0"/>
      <w:suppressAutoHyphens/>
      <w:autoSpaceDE w:val="0"/>
      <w:autoSpaceDN w:val="0"/>
      <w:adjustRightInd w:val="0"/>
      <w:spacing w:after="240" w:line="240" w:lineRule="auto"/>
      <w:ind w:left="0" w:firstLine="0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Instructions">
    <w:name w:val="Instructions"/>
    <w:basedOn w:val="BodyText"/>
    <w:autoRedefine/>
    <w:qFormat/>
    <w:rsid w:val="009806E4"/>
    <w:pPr>
      <w:tabs>
        <w:tab w:val="left" w:pos="1620"/>
        <w:tab w:val="left" w:pos="4320"/>
        <w:tab w:val="left" w:pos="4680"/>
      </w:tabs>
      <w:spacing w:after="240"/>
    </w:pPr>
    <w:rPr>
      <w:i/>
      <w:color w:val="27448B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6E4"/>
    <w:pPr>
      <w:spacing w:after="120" w:line="240" w:lineRule="atLeast"/>
      <w:ind w:left="576" w:hanging="576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806E4"/>
    <w:pPr>
      <w:tabs>
        <w:tab w:val="left" w:pos="1080"/>
      </w:tabs>
      <w:suppressAutoHyphens/>
      <w:autoSpaceDE w:val="0"/>
      <w:autoSpaceDN w:val="0"/>
      <w:adjustRightInd w:val="0"/>
      <w:spacing w:before="120" w:line="240" w:lineRule="auto"/>
      <w:ind w:left="0" w:firstLine="0"/>
      <w:textAlignment w:val="center"/>
    </w:pPr>
    <w:rPr>
      <w:rFonts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9806E4"/>
    <w:rPr>
      <w:rFonts w:ascii="Arial" w:eastAsia="Times New Roman" w:hAnsi="Arial" w:cs="Arial"/>
      <w:color w:val="000000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qFormat/>
    <w:rsid w:val="009806E4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806E4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ResourceTitle">
    <w:name w:val="Resource Title"/>
    <w:basedOn w:val="Normal"/>
    <w:next w:val="BodyText"/>
    <w:autoRedefine/>
    <w:qFormat/>
    <w:rsid w:val="009806E4"/>
    <w:pPr>
      <w:widowControl w:val="0"/>
      <w:suppressAutoHyphens/>
      <w:autoSpaceDE w:val="0"/>
      <w:autoSpaceDN w:val="0"/>
      <w:adjustRightInd w:val="0"/>
      <w:spacing w:after="240" w:line="240" w:lineRule="auto"/>
      <w:ind w:left="0" w:firstLine="0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Instructions">
    <w:name w:val="Instructions"/>
    <w:basedOn w:val="BodyText"/>
    <w:autoRedefine/>
    <w:qFormat/>
    <w:rsid w:val="009806E4"/>
    <w:pPr>
      <w:tabs>
        <w:tab w:val="left" w:pos="1620"/>
        <w:tab w:val="left" w:pos="4320"/>
        <w:tab w:val="left" w:pos="4680"/>
      </w:tabs>
      <w:spacing w:after="240"/>
    </w:pPr>
    <w:rPr>
      <w:i/>
      <w:color w:val="27448B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2015-07-26T09:26:00Z</dcterms:created>
  <dcterms:modified xsi:type="dcterms:W3CDTF">2015-07-26T09:26:00Z</dcterms:modified>
</cp:coreProperties>
</file>