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B306C" w14:textId="77777777" w:rsidR="009C7A87" w:rsidRDefault="009C7A87" w:rsidP="009C7A87">
      <w:pPr>
        <w:pStyle w:val="ResourceNo"/>
      </w:pPr>
      <w:r w:rsidRPr="00CC58E3">
        <w:t xml:space="preserve">Student Resource </w:t>
      </w:r>
      <w:r>
        <w:t>9.6</w:t>
      </w:r>
    </w:p>
    <w:p w14:paraId="23FD6D9D" w14:textId="77777777" w:rsidR="009C7A87" w:rsidRDefault="009C7A87" w:rsidP="009C7A87">
      <w:pPr>
        <w:pStyle w:val="ResourceTitle"/>
      </w:pPr>
      <w:r>
        <w:t>Graphing: Creating a Visual Picture of Malnutrition</w:t>
      </w:r>
    </w:p>
    <w:p w14:paraId="4C62D35C" w14:textId="77777777" w:rsidR="009C7A87" w:rsidRPr="00AE5562" w:rsidRDefault="009C7A87" w:rsidP="009C7A87">
      <w:pPr>
        <w:pStyle w:val="Instructions"/>
      </w:pPr>
      <w:r>
        <w:t>Student Names</w:t>
      </w:r>
      <w:proofErr w:type="gramStart"/>
      <w:r>
        <w:t>:_</w:t>
      </w:r>
      <w:proofErr w:type="gramEnd"/>
      <w:r>
        <w:t>______________________________________________________ Date:___________</w:t>
      </w:r>
    </w:p>
    <w:p w14:paraId="06535A86" w14:textId="77777777" w:rsidR="009C7A87" w:rsidRDefault="009C7A87" w:rsidP="009C7A87">
      <w:pPr>
        <w:pStyle w:val="Instructions"/>
      </w:pPr>
      <w:r w:rsidRPr="00CC58E3">
        <w:t xml:space="preserve">Directions: </w:t>
      </w:r>
      <w:r>
        <w:t>Follow the instructions</w:t>
      </w:r>
      <w:r w:rsidR="00105391">
        <w:t xml:space="preserve"> below to create graphs</w:t>
      </w:r>
      <w:r>
        <w:t xml:space="preserve"> that give a visual picture of malnutrition. Your graphs should help the reader quickly understand what the major issues are and which regions are most at risk. You may wish to refer to your Lesson 2 notes on creating graphs using Excel.</w:t>
      </w:r>
    </w:p>
    <w:p w14:paraId="46C481F3" w14:textId="77777777" w:rsidR="009C7A87" w:rsidRDefault="009C7A87" w:rsidP="009C7A87">
      <w:pPr>
        <w:pStyle w:val="H3"/>
      </w:pPr>
      <w:r>
        <w:t>Graph 1: Prevalence of Child Malnutrition (Percent Underweight Under the Age of 5)</w:t>
      </w:r>
    </w:p>
    <w:p w14:paraId="7BBA14C0" w14:textId="77777777" w:rsidR="009C7A87" w:rsidRDefault="009C7A87" w:rsidP="009C7A87">
      <w:pPr>
        <w:pStyle w:val="BodyText"/>
      </w:pPr>
      <w:r>
        <w:t>The chart below provides information from 2005</w:t>
      </w:r>
      <w:r>
        <w:rPr>
          <w:rFonts w:cs="Arial"/>
        </w:rPr>
        <w:t>–</w:t>
      </w:r>
      <w:r>
        <w:t>2012 from the Kaiser Family Foundation about underweight children in countries where malnutrition is a major issue.</w:t>
      </w:r>
    </w:p>
    <w:tbl>
      <w:tblPr>
        <w:tblStyle w:val="TableGrid"/>
        <w:tblW w:w="0" w:type="auto"/>
        <w:tblInd w:w="108" w:type="dxa"/>
        <w:tblLayout w:type="fixed"/>
        <w:tblLook w:val="00A0" w:firstRow="1" w:lastRow="0" w:firstColumn="1" w:lastColumn="0" w:noHBand="0" w:noVBand="0"/>
      </w:tblPr>
      <w:tblGrid>
        <w:gridCol w:w="1620"/>
        <w:gridCol w:w="1350"/>
        <w:gridCol w:w="810"/>
        <w:gridCol w:w="990"/>
        <w:gridCol w:w="900"/>
        <w:gridCol w:w="1350"/>
        <w:gridCol w:w="1350"/>
      </w:tblGrid>
      <w:tr w:rsidR="009C7A87" w14:paraId="36AD8BCE" w14:textId="77777777" w:rsidTr="00BD306C">
        <w:tc>
          <w:tcPr>
            <w:tcW w:w="1620" w:type="dxa"/>
          </w:tcPr>
          <w:p w14:paraId="2CBB02E9" w14:textId="77777777" w:rsidR="009C7A87" w:rsidRDefault="009C7A87" w:rsidP="00BD306C">
            <w:pPr>
              <w:pStyle w:val="BodyText"/>
            </w:pPr>
          </w:p>
        </w:tc>
        <w:tc>
          <w:tcPr>
            <w:tcW w:w="1350" w:type="dxa"/>
          </w:tcPr>
          <w:p w14:paraId="1D6B738C" w14:textId="77777777" w:rsidR="009C7A87" w:rsidRDefault="009C7A87" w:rsidP="00BD306C">
            <w:pPr>
              <w:pStyle w:val="BodyText"/>
            </w:pPr>
            <w:r>
              <w:t xml:space="preserve">Timor </w:t>
            </w:r>
            <w:proofErr w:type="spellStart"/>
            <w:r>
              <w:t>Leste</w:t>
            </w:r>
            <w:proofErr w:type="spellEnd"/>
          </w:p>
        </w:tc>
        <w:tc>
          <w:tcPr>
            <w:tcW w:w="810" w:type="dxa"/>
          </w:tcPr>
          <w:p w14:paraId="3E3C7F9A" w14:textId="77777777" w:rsidR="009C7A87" w:rsidRDefault="009C7A87" w:rsidP="00BD306C">
            <w:pPr>
              <w:pStyle w:val="BodyText"/>
            </w:pPr>
            <w:r>
              <w:t>Niger</w:t>
            </w:r>
          </w:p>
        </w:tc>
        <w:tc>
          <w:tcPr>
            <w:tcW w:w="990" w:type="dxa"/>
          </w:tcPr>
          <w:p w14:paraId="31F80433" w14:textId="77777777" w:rsidR="009C7A87" w:rsidRDefault="009C7A87" w:rsidP="00BD306C">
            <w:pPr>
              <w:pStyle w:val="BodyText"/>
            </w:pPr>
            <w:r>
              <w:t>Pakistan</w:t>
            </w:r>
          </w:p>
        </w:tc>
        <w:tc>
          <w:tcPr>
            <w:tcW w:w="900" w:type="dxa"/>
          </w:tcPr>
          <w:p w14:paraId="12C5D66C" w14:textId="77777777" w:rsidR="009C7A87" w:rsidRDefault="009C7A87" w:rsidP="00BD306C">
            <w:pPr>
              <w:pStyle w:val="BodyText"/>
            </w:pPr>
            <w:r>
              <w:t>India</w:t>
            </w:r>
          </w:p>
        </w:tc>
        <w:tc>
          <w:tcPr>
            <w:tcW w:w="1350" w:type="dxa"/>
          </w:tcPr>
          <w:p w14:paraId="4ABFA20F" w14:textId="77777777" w:rsidR="009C7A87" w:rsidRPr="009B5819" w:rsidRDefault="009C7A87" w:rsidP="00BD306C">
            <w:pPr>
              <w:pStyle w:val="BodyText"/>
            </w:pPr>
            <w:r w:rsidRPr="00055497">
              <w:t>Ban</w:t>
            </w:r>
            <w:r w:rsidRPr="009B5819">
              <w:t>gladesh</w:t>
            </w:r>
          </w:p>
        </w:tc>
        <w:tc>
          <w:tcPr>
            <w:tcW w:w="1350" w:type="dxa"/>
          </w:tcPr>
          <w:p w14:paraId="34B8F576" w14:textId="77777777" w:rsidR="009C7A87" w:rsidRPr="00055497" w:rsidRDefault="009C7A87" w:rsidP="00BD306C">
            <w:pPr>
              <w:pStyle w:val="BodyText"/>
            </w:pPr>
            <w:r>
              <w:t>Somalia</w:t>
            </w:r>
          </w:p>
        </w:tc>
      </w:tr>
      <w:tr w:rsidR="009C7A87" w14:paraId="32753999" w14:textId="77777777" w:rsidTr="00BD306C">
        <w:tc>
          <w:tcPr>
            <w:tcW w:w="1620" w:type="dxa"/>
          </w:tcPr>
          <w:p w14:paraId="3AD932CE" w14:textId="77777777" w:rsidR="009C7A87" w:rsidRDefault="009C7A87" w:rsidP="00BD306C">
            <w:pPr>
              <w:pStyle w:val="BodyText"/>
            </w:pPr>
            <w:r>
              <w:t>Percent of underweight children</w:t>
            </w:r>
          </w:p>
        </w:tc>
        <w:tc>
          <w:tcPr>
            <w:tcW w:w="1350" w:type="dxa"/>
          </w:tcPr>
          <w:p w14:paraId="397EE1ED" w14:textId="77777777" w:rsidR="009C7A87" w:rsidRDefault="009C7A87" w:rsidP="00BD306C">
            <w:pPr>
              <w:pStyle w:val="BodyText"/>
            </w:pPr>
            <w:r>
              <w:t>45.3%</w:t>
            </w:r>
          </w:p>
        </w:tc>
        <w:tc>
          <w:tcPr>
            <w:tcW w:w="810" w:type="dxa"/>
          </w:tcPr>
          <w:p w14:paraId="53AE19D0" w14:textId="77777777" w:rsidR="009C7A87" w:rsidRDefault="009C7A87" w:rsidP="00BD306C">
            <w:pPr>
              <w:pStyle w:val="BodyText"/>
            </w:pPr>
            <w:r>
              <w:t>39.9%</w:t>
            </w:r>
          </w:p>
        </w:tc>
        <w:tc>
          <w:tcPr>
            <w:tcW w:w="990" w:type="dxa"/>
          </w:tcPr>
          <w:p w14:paraId="59211CCC" w14:textId="77777777" w:rsidR="009C7A87" w:rsidRDefault="009C7A87" w:rsidP="00BD306C">
            <w:pPr>
              <w:pStyle w:val="BodyText"/>
            </w:pPr>
            <w:r>
              <w:t>30.9%</w:t>
            </w:r>
          </w:p>
        </w:tc>
        <w:tc>
          <w:tcPr>
            <w:tcW w:w="900" w:type="dxa"/>
          </w:tcPr>
          <w:p w14:paraId="665AAEF3" w14:textId="77777777" w:rsidR="009C7A87" w:rsidRDefault="009C7A87" w:rsidP="00BD306C">
            <w:pPr>
              <w:pStyle w:val="BodyText"/>
            </w:pPr>
            <w:r>
              <w:t>43.5%</w:t>
            </w:r>
          </w:p>
        </w:tc>
        <w:tc>
          <w:tcPr>
            <w:tcW w:w="1350" w:type="dxa"/>
          </w:tcPr>
          <w:p w14:paraId="3FF68F3F" w14:textId="77777777" w:rsidR="009C7A87" w:rsidRDefault="009C7A87" w:rsidP="00BD306C">
            <w:pPr>
              <w:pStyle w:val="BodyText"/>
            </w:pPr>
            <w:r>
              <w:t>41.3%</w:t>
            </w:r>
          </w:p>
        </w:tc>
        <w:tc>
          <w:tcPr>
            <w:tcW w:w="1350" w:type="dxa"/>
          </w:tcPr>
          <w:p w14:paraId="70E23E19" w14:textId="77777777" w:rsidR="009C7A87" w:rsidDel="0077570E" w:rsidRDefault="009C7A87" w:rsidP="00BD306C">
            <w:pPr>
              <w:pStyle w:val="BodyText"/>
            </w:pPr>
            <w:r>
              <w:t>32.8%</w:t>
            </w:r>
          </w:p>
        </w:tc>
      </w:tr>
    </w:tbl>
    <w:p w14:paraId="562F6771" w14:textId="77777777" w:rsidR="009C7A87" w:rsidRDefault="009C7A87" w:rsidP="009C7A87">
      <w:pPr>
        <w:pStyle w:val="BodyText"/>
      </w:pPr>
    </w:p>
    <w:p w14:paraId="73A0311D" w14:textId="77777777" w:rsidR="009C7A87" w:rsidRDefault="009C7A87" w:rsidP="009C7A87">
      <w:pPr>
        <w:pStyle w:val="Numbered"/>
        <w:numPr>
          <w:ilvl w:val="0"/>
          <w:numId w:val="2"/>
        </w:numPr>
      </w:pPr>
      <w:r>
        <w:t xml:space="preserve">Decide what type of chart or graph (such as a pie chart, bar graph, or line graph) is the best choice to display the information. </w:t>
      </w:r>
    </w:p>
    <w:p w14:paraId="63892848" w14:textId="77777777" w:rsidR="009C7A87" w:rsidRDefault="009C7A87" w:rsidP="009C7A87">
      <w:pPr>
        <w:pStyle w:val="Numbered"/>
        <w:numPr>
          <w:ilvl w:val="0"/>
          <w:numId w:val="2"/>
        </w:numPr>
      </w:pPr>
      <w:r>
        <w:t xml:space="preserve">Remember to give your graph a title and labels. </w:t>
      </w:r>
    </w:p>
    <w:p w14:paraId="1FDB5103" w14:textId="77777777" w:rsidR="009C7A87" w:rsidRDefault="009C7A87" w:rsidP="009C7A87">
      <w:pPr>
        <w:pStyle w:val="Numbered"/>
        <w:numPr>
          <w:ilvl w:val="0"/>
          <w:numId w:val="2"/>
        </w:numPr>
      </w:pPr>
      <w:r>
        <w:t>When you have finished creating your chart or graph, compare the information in your graph with the data given above. Make sure that the information is correct and that your graph is easy to interpret.</w:t>
      </w:r>
    </w:p>
    <w:p w14:paraId="3BBFA76C" w14:textId="77777777" w:rsidR="009C7A87" w:rsidRDefault="009C7A87" w:rsidP="009C7A87">
      <w:pPr>
        <w:pStyle w:val="H3"/>
      </w:pPr>
    </w:p>
    <w:p w14:paraId="4286B114" w14:textId="77777777" w:rsidR="009C7A87" w:rsidRDefault="009C7A87" w:rsidP="009C7A87">
      <w:pPr>
        <w:pStyle w:val="H3"/>
      </w:pPr>
      <w:r>
        <w:t>Graph 2: Malnourished Children</w:t>
      </w:r>
    </w:p>
    <w:p w14:paraId="444413BF" w14:textId="77777777" w:rsidR="009C7A87" w:rsidRDefault="009C7A87" w:rsidP="009C7A87">
      <w:pPr>
        <w:pStyle w:val="BodyText"/>
      </w:pPr>
      <w:r>
        <w:t>The purpose of this graph is to show where the majority of malnourished children live.</w:t>
      </w:r>
    </w:p>
    <w:p w14:paraId="02B66B2B" w14:textId="77777777" w:rsidR="009C7A87" w:rsidRDefault="009C7A87" w:rsidP="009C7A87">
      <w:pPr>
        <w:pStyle w:val="BodyText"/>
      </w:pPr>
      <w:r>
        <w:t>Read the statement below, and then follow the instructions to construct your graph:</w:t>
      </w:r>
    </w:p>
    <w:p w14:paraId="2B3A0FDD" w14:textId="77777777" w:rsidR="009C7A87" w:rsidRDefault="009C7A87" w:rsidP="009C7A87">
      <w:pPr>
        <w:pStyle w:val="BodyText"/>
      </w:pPr>
      <w:r>
        <w:t>In 2010, 70% of malnourished children lived in Asia, 26% in Africa, and 4% in Latin America and the Caribbean.</w:t>
      </w:r>
    </w:p>
    <w:p w14:paraId="6D7F5073" w14:textId="77777777" w:rsidR="009C7A87" w:rsidRDefault="009C7A87" w:rsidP="009C7A87">
      <w:pPr>
        <w:pStyle w:val="Numbered"/>
        <w:numPr>
          <w:ilvl w:val="0"/>
          <w:numId w:val="3"/>
        </w:numPr>
      </w:pPr>
      <w:r>
        <w:t xml:space="preserve">Decide what type of chart or graph is the best choice to depict the information given in the statement. </w:t>
      </w:r>
    </w:p>
    <w:p w14:paraId="483E4157" w14:textId="77777777" w:rsidR="009C7A87" w:rsidRDefault="009C7A87" w:rsidP="009C7A87">
      <w:pPr>
        <w:pStyle w:val="Numbered"/>
        <w:numPr>
          <w:ilvl w:val="0"/>
          <w:numId w:val="3"/>
        </w:numPr>
      </w:pPr>
      <w:r>
        <w:t>Remember to give your graph a title, and make sure all of the information is clear.</w:t>
      </w:r>
    </w:p>
    <w:p w14:paraId="175D804C" w14:textId="77777777" w:rsidR="009C7A87" w:rsidRDefault="009C7A87" w:rsidP="009C7A87">
      <w:pPr>
        <w:pStyle w:val="Numbered"/>
        <w:numPr>
          <w:ilvl w:val="0"/>
          <w:numId w:val="3"/>
        </w:numPr>
      </w:pPr>
      <w:r>
        <w:t>When you have finished creating your chart or graph, compare the information in it to the information given in the statement above. Make sure that the information is correct and that your graph is easy to interpret.</w:t>
      </w:r>
    </w:p>
    <w:p w14:paraId="790FA757" w14:textId="77777777" w:rsidR="009C7A87" w:rsidRPr="000D62A0" w:rsidRDefault="009C7A87" w:rsidP="009C7A87">
      <w:pPr>
        <w:pStyle w:val="H3"/>
      </w:pPr>
      <w:r>
        <w:lastRenderedPageBreak/>
        <w:t>Graph 3: Deaths Related to Vitamin A Deficiency (Children Under Age 5)</w:t>
      </w:r>
    </w:p>
    <w:p w14:paraId="6893BC99" w14:textId="77777777" w:rsidR="009C7A87" w:rsidRDefault="009C7A87" w:rsidP="009C7A87">
      <w:pPr>
        <w:pStyle w:val="BodyText"/>
      </w:pPr>
      <w:r>
        <w:t xml:space="preserve">The purpose of this graph is to compare by region the deaths related to vitamin A deficiency in 2001 in children </w:t>
      </w:r>
      <w:proofErr w:type="gramStart"/>
      <w:r>
        <w:t>under</w:t>
      </w:r>
      <w:proofErr w:type="gramEnd"/>
      <w:r>
        <w:t xml:space="preserve"> 5 years of age.</w:t>
      </w:r>
    </w:p>
    <w:tbl>
      <w:tblPr>
        <w:tblStyle w:val="TableGrid"/>
        <w:tblW w:w="0" w:type="auto"/>
        <w:tblInd w:w="378" w:type="dxa"/>
        <w:tblLayout w:type="fixed"/>
        <w:tblLook w:val="00A0" w:firstRow="1" w:lastRow="0" w:firstColumn="1" w:lastColumn="0" w:noHBand="0" w:noVBand="0"/>
      </w:tblPr>
      <w:tblGrid>
        <w:gridCol w:w="2160"/>
        <w:gridCol w:w="1080"/>
        <w:gridCol w:w="1170"/>
        <w:gridCol w:w="1170"/>
        <w:gridCol w:w="1350"/>
        <w:gridCol w:w="1170"/>
        <w:gridCol w:w="1098"/>
      </w:tblGrid>
      <w:tr w:rsidR="009C7A87" w14:paraId="71422A81" w14:textId="77777777" w:rsidTr="00BD306C">
        <w:tc>
          <w:tcPr>
            <w:tcW w:w="2160" w:type="dxa"/>
          </w:tcPr>
          <w:p w14:paraId="06B72D80" w14:textId="77777777" w:rsidR="009C7A87" w:rsidRDefault="009C7A87" w:rsidP="00BD306C">
            <w:pPr>
              <w:pStyle w:val="BodyText"/>
            </w:pPr>
          </w:p>
        </w:tc>
        <w:tc>
          <w:tcPr>
            <w:tcW w:w="1080" w:type="dxa"/>
          </w:tcPr>
          <w:p w14:paraId="3C593AE7" w14:textId="77777777" w:rsidR="009C7A87" w:rsidRDefault="009C7A87" w:rsidP="00BD306C">
            <w:pPr>
              <w:pStyle w:val="BodyText"/>
            </w:pPr>
            <w:r>
              <w:t>East Asia and Pacific</w:t>
            </w:r>
          </w:p>
        </w:tc>
        <w:tc>
          <w:tcPr>
            <w:tcW w:w="1170" w:type="dxa"/>
          </w:tcPr>
          <w:p w14:paraId="46357A9F" w14:textId="77777777" w:rsidR="009C7A87" w:rsidRDefault="009C7A87" w:rsidP="00BD306C">
            <w:pPr>
              <w:pStyle w:val="BodyText"/>
            </w:pPr>
            <w:r>
              <w:t>Europe and Central Asia</w:t>
            </w:r>
          </w:p>
        </w:tc>
        <w:tc>
          <w:tcPr>
            <w:tcW w:w="1170" w:type="dxa"/>
          </w:tcPr>
          <w:p w14:paraId="0CAE0347" w14:textId="77777777" w:rsidR="009C7A87" w:rsidRDefault="009C7A87" w:rsidP="00BD306C">
            <w:pPr>
              <w:pStyle w:val="BodyText"/>
            </w:pPr>
            <w:r>
              <w:t>Latin America and the Caribbean</w:t>
            </w:r>
          </w:p>
        </w:tc>
        <w:tc>
          <w:tcPr>
            <w:tcW w:w="1350" w:type="dxa"/>
          </w:tcPr>
          <w:p w14:paraId="0AC06249" w14:textId="77777777" w:rsidR="009C7A87" w:rsidRDefault="009C7A87" w:rsidP="00BD306C">
            <w:pPr>
              <w:pStyle w:val="BodyText"/>
            </w:pPr>
            <w:r>
              <w:t>Middle East and North Africa</w:t>
            </w:r>
          </w:p>
        </w:tc>
        <w:tc>
          <w:tcPr>
            <w:tcW w:w="1170" w:type="dxa"/>
          </w:tcPr>
          <w:p w14:paraId="1187336F" w14:textId="77777777" w:rsidR="009C7A87" w:rsidRDefault="009C7A87" w:rsidP="00BD306C">
            <w:pPr>
              <w:pStyle w:val="BodyText"/>
            </w:pPr>
            <w:r>
              <w:t>South Asia</w:t>
            </w:r>
          </w:p>
        </w:tc>
        <w:tc>
          <w:tcPr>
            <w:tcW w:w="1098" w:type="dxa"/>
          </w:tcPr>
          <w:p w14:paraId="0ACCE38C" w14:textId="77777777" w:rsidR="009C7A87" w:rsidRDefault="009C7A87" w:rsidP="00BD306C">
            <w:pPr>
              <w:pStyle w:val="BodyText"/>
            </w:pPr>
            <w:r>
              <w:t>Sub-Saharan Africa</w:t>
            </w:r>
          </w:p>
        </w:tc>
      </w:tr>
      <w:tr w:rsidR="009C7A87" w14:paraId="6C75CFEA" w14:textId="77777777" w:rsidTr="00BD306C">
        <w:tc>
          <w:tcPr>
            <w:tcW w:w="2160" w:type="dxa"/>
          </w:tcPr>
          <w:p w14:paraId="12657CFE" w14:textId="77777777" w:rsidR="009C7A87" w:rsidRDefault="009C7A87" w:rsidP="00BD306C">
            <w:pPr>
              <w:pStyle w:val="BodyText"/>
            </w:pPr>
            <w:r>
              <w:t>Deaths related to vitamin A deficiency in children under 5 years of age</w:t>
            </w:r>
          </w:p>
        </w:tc>
        <w:tc>
          <w:tcPr>
            <w:tcW w:w="1080" w:type="dxa"/>
          </w:tcPr>
          <w:p w14:paraId="5A78E5ED" w14:textId="77777777" w:rsidR="009C7A87" w:rsidRDefault="009C7A87" w:rsidP="00BD306C">
            <w:pPr>
              <w:pStyle w:val="BodyText"/>
            </w:pPr>
            <w:r>
              <w:t>11,000</w:t>
            </w:r>
          </w:p>
        </w:tc>
        <w:tc>
          <w:tcPr>
            <w:tcW w:w="1170" w:type="dxa"/>
          </w:tcPr>
          <w:p w14:paraId="6B19A424" w14:textId="77777777" w:rsidR="009C7A87" w:rsidRDefault="009C7A87" w:rsidP="00BD306C">
            <w:pPr>
              <w:pStyle w:val="BodyText"/>
            </w:pPr>
            <w:r>
              <w:t>0</w:t>
            </w:r>
          </w:p>
        </w:tc>
        <w:tc>
          <w:tcPr>
            <w:tcW w:w="1170" w:type="dxa"/>
          </w:tcPr>
          <w:p w14:paraId="51BADA42" w14:textId="77777777" w:rsidR="009C7A87" w:rsidRDefault="009C7A87" w:rsidP="00BD306C">
            <w:pPr>
              <w:pStyle w:val="BodyText"/>
            </w:pPr>
            <w:r>
              <w:t>5,000</w:t>
            </w:r>
          </w:p>
        </w:tc>
        <w:tc>
          <w:tcPr>
            <w:tcW w:w="1350" w:type="dxa"/>
          </w:tcPr>
          <w:p w14:paraId="08540673" w14:textId="77777777" w:rsidR="009C7A87" w:rsidRDefault="009C7A87" w:rsidP="00BD306C">
            <w:pPr>
              <w:pStyle w:val="BodyText"/>
            </w:pPr>
            <w:r>
              <w:t>70,000</w:t>
            </w:r>
          </w:p>
        </w:tc>
        <w:tc>
          <w:tcPr>
            <w:tcW w:w="1170" w:type="dxa"/>
          </w:tcPr>
          <w:p w14:paraId="1A880F8B" w14:textId="77777777" w:rsidR="009C7A87" w:rsidRDefault="009C7A87" w:rsidP="00BD306C">
            <w:pPr>
              <w:pStyle w:val="BodyText"/>
            </w:pPr>
            <w:r>
              <w:t>157,000</w:t>
            </w:r>
          </w:p>
        </w:tc>
        <w:tc>
          <w:tcPr>
            <w:tcW w:w="1098" w:type="dxa"/>
          </w:tcPr>
          <w:p w14:paraId="70C90FF3" w14:textId="77777777" w:rsidR="009C7A87" w:rsidRDefault="009C7A87" w:rsidP="00BD306C">
            <w:pPr>
              <w:pStyle w:val="BodyText"/>
            </w:pPr>
            <w:r>
              <w:t>383,000</w:t>
            </w:r>
          </w:p>
        </w:tc>
      </w:tr>
    </w:tbl>
    <w:p w14:paraId="7EB640E9" w14:textId="77777777" w:rsidR="009C7A87" w:rsidRDefault="009C7A87" w:rsidP="009C7A87">
      <w:pPr>
        <w:pStyle w:val="Numbered"/>
        <w:numPr>
          <w:ilvl w:val="0"/>
          <w:numId w:val="4"/>
        </w:numPr>
      </w:pPr>
      <w:r>
        <w:t>Decide what type of chart or graph (such as a pie chart, bar graph, or line graph) is the best choice to display the information. Look at the numbers in this data, and determine what would be the best scale to use.</w:t>
      </w:r>
    </w:p>
    <w:p w14:paraId="30E5230E" w14:textId="77777777" w:rsidR="009C7A87" w:rsidRDefault="009C7A87" w:rsidP="009C7A87">
      <w:pPr>
        <w:pStyle w:val="Numbered"/>
        <w:numPr>
          <w:ilvl w:val="0"/>
          <w:numId w:val="2"/>
        </w:numPr>
      </w:pPr>
      <w:r>
        <w:t xml:space="preserve">Remember to give your graph a title and labels. </w:t>
      </w:r>
    </w:p>
    <w:p w14:paraId="617EA607" w14:textId="77777777" w:rsidR="009C7A87" w:rsidRDefault="009C7A87" w:rsidP="009C7A87">
      <w:pPr>
        <w:pStyle w:val="Numbered"/>
        <w:numPr>
          <w:ilvl w:val="0"/>
          <w:numId w:val="2"/>
        </w:numPr>
      </w:pPr>
      <w:r>
        <w:t>When you have finished creating your chart or graph, compare the information in your graph to the data given above. Make sure that the information is correct and that your graph is easy to interpret.</w:t>
      </w:r>
    </w:p>
    <w:p w14:paraId="52B4417E" w14:textId="77777777" w:rsidR="007D5B53" w:rsidRDefault="007D5B53">
      <w:bookmarkStart w:id="0" w:name="_GoBack"/>
      <w:bookmarkEnd w:id="0"/>
    </w:p>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87"/>
    <w:rsid w:val="00105391"/>
    <w:rsid w:val="007D5B53"/>
    <w:rsid w:val="009C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3E6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C7A8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C7A87"/>
    <w:pPr>
      <w:spacing w:before="120"/>
    </w:pPr>
  </w:style>
  <w:style w:type="character" w:customStyle="1" w:styleId="BodyTextChar">
    <w:name w:val="Body Text Char"/>
    <w:basedOn w:val="DefaultParagraphFont"/>
    <w:link w:val="BodyText"/>
    <w:rsid w:val="009C7A87"/>
    <w:rPr>
      <w:rFonts w:ascii="Arial" w:eastAsia="Times New Roman" w:hAnsi="Arial" w:cs="Times New Roman"/>
      <w:sz w:val="20"/>
    </w:rPr>
  </w:style>
  <w:style w:type="paragraph" w:customStyle="1" w:styleId="Numbered">
    <w:name w:val="Numbered"/>
    <w:basedOn w:val="Normal"/>
    <w:autoRedefine/>
    <w:rsid w:val="009C7A87"/>
    <w:pPr>
      <w:numPr>
        <w:numId w:val="1"/>
      </w:numPr>
      <w:tabs>
        <w:tab w:val="left" w:pos="360"/>
      </w:tabs>
      <w:suppressAutoHyphens/>
      <w:autoSpaceDE w:val="0"/>
      <w:autoSpaceDN w:val="0"/>
      <w:adjustRightInd w:val="0"/>
      <w:spacing w:before="240" w:after="0" w:line="240" w:lineRule="auto"/>
      <w:textAlignment w:val="center"/>
    </w:pPr>
    <w:rPr>
      <w:rFonts w:cs="Courier New"/>
      <w:color w:val="000000"/>
      <w:szCs w:val="20"/>
    </w:rPr>
  </w:style>
  <w:style w:type="paragraph" w:customStyle="1" w:styleId="ResourceNo">
    <w:name w:val="ResourceNo"/>
    <w:basedOn w:val="Normal"/>
    <w:next w:val="ResourceTitle"/>
    <w:link w:val="ResourceNoChar"/>
    <w:autoRedefine/>
    <w:rsid w:val="009C7A8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9C7A87"/>
    <w:rPr>
      <w:rFonts w:ascii="Arial" w:eastAsia="Times New Roman" w:hAnsi="Arial" w:cs="AvenirLT-Heavy"/>
      <w:b/>
      <w:color w:val="27448B"/>
      <w:sz w:val="20"/>
      <w:szCs w:val="44"/>
    </w:rPr>
  </w:style>
  <w:style w:type="paragraph" w:customStyle="1" w:styleId="Instructions">
    <w:name w:val="Instructions"/>
    <w:basedOn w:val="Normal"/>
    <w:autoRedefine/>
    <w:qFormat/>
    <w:rsid w:val="009C7A87"/>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9C7A87"/>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9C7A8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3">
    <w:name w:val="H3"/>
    <w:basedOn w:val="Normal"/>
    <w:next w:val="BodyText"/>
    <w:autoRedefine/>
    <w:qFormat/>
    <w:rsid w:val="009C7A87"/>
    <w:pPr>
      <w:keepNext/>
      <w:widowControl w:val="0"/>
      <w:suppressAutoHyphens/>
      <w:autoSpaceDE w:val="0"/>
      <w:autoSpaceDN w:val="0"/>
      <w:adjustRightInd w:val="0"/>
      <w:spacing w:before="120" w:line="240" w:lineRule="auto"/>
      <w:textAlignment w:val="center"/>
    </w:pPr>
    <w:rPr>
      <w:rFonts w:cs="Arial"/>
      <w:bCs/>
      <w:color w:val="27448B"/>
      <w:sz w:val="24"/>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C7A87"/>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C7A87"/>
    <w:pPr>
      <w:spacing w:before="120"/>
    </w:pPr>
  </w:style>
  <w:style w:type="character" w:customStyle="1" w:styleId="BodyTextChar">
    <w:name w:val="Body Text Char"/>
    <w:basedOn w:val="DefaultParagraphFont"/>
    <w:link w:val="BodyText"/>
    <w:rsid w:val="009C7A87"/>
    <w:rPr>
      <w:rFonts w:ascii="Arial" w:eastAsia="Times New Roman" w:hAnsi="Arial" w:cs="Times New Roman"/>
      <w:sz w:val="20"/>
    </w:rPr>
  </w:style>
  <w:style w:type="paragraph" w:customStyle="1" w:styleId="Numbered">
    <w:name w:val="Numbered"/>
    <w:basedOn w:val="Normal"/>
    <w:autoRedefine/>
    <w:rsid w:val="009C7A87"/>
    <w:pPr>
      <w:numPr>
        <w:numId w:val="1"/>
      </w:numPr>
      <w:tabs>
        <w:tab w:val="left" w:pos="360"/>
      </w:tabs>
      <w:suppressAutoHyphens/>
      <w:autoSpaceDE w:val="0"/>
      <w:autoSpaceDN w:val="0"/>
      <w:adjustRightInd w:val="0"/>
      <w:spacing w:before="240" w:after="0" w:line="240" w:lineRule="auto"/>
      <w:textAlignment w:val="center"/>
    </w:pPr>
    <w:rPr>
      <w:rFonts w:cs="Courier New"/>
      <w:color w:val="000000"/>
      <w:szCs w:val="20"/>
    </w:rPr>
  </w:style>
  <w:style w:type="paragraph" w:customStyle="1" w:styleId="ResourceNo">
    <w:name w:val="ResourceNo"/>
    <w:basedOn w:val="Normal"/>
    <w:next w:val="ResourceTitle"/>
    <w:link w:val="ResourceNoChar"/>
    <w:autoRedefine/>
    <w:rsid w:val="009C7A87"/>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9C7A87"/>
    <w:rPr>
      <w:rFonts w:ascii="Arial" w:eastAsia="Times New Roman" w:hAnsi="Arial" w:cs="AvenirLT-Heavy"/>
      <w:b/>
      <w:color w:val="27448B"/>
      <w:sz w:val="20"/>
      <w:szCs w:val="44"/>
    </w:rPr>
  </w:style>
  <w:style w:type="paragraph" w:customStyle="1" w:styleId="Instructions">
    <w:name w:val="Instructions"/>
    <w:basedOn w:val="Normal"/>
    <w:autoRedefine/>
    <w:qFormat/>
    <w:rsid w:val="009C7A87"/>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9C7A87"/>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9C7A87"/>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3">
    <w:name w:val="H3"/>
    <w:basedOn w:val="Normal"/>
    <w:next w:val="BodyText"/>
    <w:autoRedefine/>
    <w:qFormat/>
    <w:rsid w:val="009C7A87"/>
    <w:pPr>
      <w:keepNext/>
      <w:widowControl w:val="0"/>
      <w:suppressAutoHyphens/>
      <w:autoSpaceDE w:val="0"/>
      <w:autoSpaceDN w:val="0"/>
      <w:adjustRightInd w:val="0"/>
      <w:spacing w:before="120" w:line="240" w:lineRule="auto"/>
      <w:textAlignment w:val="center"/>
    </w:pPr>
    <w:rPr>
      <w:rFonts w:cs="Arial"/>
      <w:bCs/>
      <w:color w:val="27448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2423</Characters>
  <Application>Microsoft Macintosh Word</Application>
  <DocSecurity>0</DocSecurity>
  <Lines>20</Lines>
  <Paragraphs>5</Paragraphs>
  <ScaleCrop>false</ScaleCrop>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2015-11-07T18:01:00Z</dcterms:created>
  <dcterms:modified xsi:type="dcterms:W3CDTF">2015-11-07T18:02:00Z</dcterms:modified>
</cp:coreProperties>
</file>