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18" w:rsidRPr="00515189" w:rsidRDefault="00BA4A18" w:rsidP="00BA4A18">
      <w:pPr>
        <w:pStyle w:val="H1"/>
        <w:rPr>
          <w:rFonts w:cs="Arial"/>
          <w:szCs w:val="20"/>
        </w:rPr>
      </w:pPr>
      <w:r>
        <w:t>Distribution</w:t>
      </w:r>
      <w:bookmarkStart w:id="0" w:name="_GoBack"/>
      <w:bookmarkEnd w:id="0"/>
      <w:r>
        <w:t xml:space="preserve"> of Years of Life Lost by Causes (2008)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ADCEE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3361"/>
        <w:gridCol w:w="1681"/>
        <w:gridCol w:w="2114"/>
        <w:gridCol w:w="1600"/>
      </w:tblGrid>
      <w:tr w:rsidR="00BA4A18" w:rsidRPr="007243A5" w:rsidTr="00572FEE">
        <w:trPr>
          <w:tblHeader/>
        </w:trPr>
        <w:tc>
          <w:tcPr>
            <w:tcW w:w="3838" w:type="dxa"/>
            <w:shd w:val="clear" w:color="auto" w:fill="CADCEE"/>
          </w:tcPr>
          <w:p w:rsidR="00BA4A18" w:rsidRDefault="00BA4A18" w:rsidP="00572FEE">
            <w:pPr>
              <w:pStyle w:val="TableHeadingsBlack"/>
              <w:rPr>
                <w:bCs/>
              </w:rPr>
            </w:pPr>
            <w:r>
              <w:rPr>
                <w:bCs/>
              </w:rPr>
              <w:t>Low-income economies</w:t>
            </w:r>
          </w:p>
        </w:tc>
        <w:tc>
          <w:tcPr>
            <w:tcW w:w="1710" w:type="dxa"/>
            <w:shd w:val="clear" w:color="auto" w:fill="CADCEE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4A18" w:rsidRPr="00C14A47" w:rsidRDefault="00BA4A18" w:rsidP="00572FEE">
            <w:pPr>
              <w:pStyle w:val="TableHeadingsBlack"/>
              <w:rPr>
                <w:bCs/>
              </w:rPr>
            </w:pPr>
            <w:r>
              <w:rPr>
                <w:bCs/>
              </w:rPr>
              <w:t>Communicable</w:t>
            </w:r>
          </w:p>
        </w:tc>
        <w:tc>
          <w:tcPr>
            <w:tcW w:w="2160" w:type="dxa"/>
            <w:shd w:val="clear" w:color="auto" w:fill="CADCEE"/>
          </w:tcPr>
          <w:p w:rsidR="00BA4A18" w:rsidRPr="007243A5" w:rsidRDefault="00BA4A18" w:rsidP="00572FEE">
            <w:pPr>
              <w:pStyle w:val="TableHeadingsBlack"/>
            </w:pPr>
            <w:proofErr w:type="spellStart"/>
            <w:r>
              <w:t>Noncommunicable</w:t>
            </w:r>
            <w:proofErr w:type="spellEnd"/>
          </w:p>
        </w:tc>
        <w:tc>
          <w:tcPr>
            <w:tcW w:w="1768" w:type="dxa"/>
            <w:shd w:val="clear" w:color="auto" w:fill="CADCEE"/>
          </w:tcPr>
          <w:p w:rsidR="00BA4A18" w:rsidRPr="007243A5" w:rsidRDefault="00BA4A18" w:rsidP="00572FEE">
            <w:pPr>
              <w:pStyle w:val="TableHeadingsBlack"/>
            </w:pPr>
            <w:r>
              <w:t>Injuries</w:t>
            </w:r>
          </w:p>
        </w:tc>
      </w:tr>
      <w:tr w:rsidR="00BA4A18" w:rsidTr="00572FEE">
        <w:tblPrEx>
          <w:shd w:val="clear" w:color="auto" w:fill="auto"/>
        </w:tblPrEx>
        <w:tc>
          <w:tcPr>
            <w:tcW w:w="3838" w:type="dxa"/>
          </w:tcPr>
          <w:p w:rsidR="00BA4A18" w:rsidRDefault="00BA4A18" w:rsidP="00572FEE">
            <w:pPr>
              <w:pStyle w:val="TableText"/>
            </w:pPr>
            <w:r>
              <w:t>Afghanistan</w:t>
            </w:r>
          </w:p>
        </w:tc>
        <w:tc>
          <w:tcPr>
            <w:tcW w:w="171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4A18" w:rsidRDefault="00BA4A18" w:rsidP="00572FEE">
            <w:pPr>
              <w:pStyle w:val="TableText"/>
            </w:pPr>
            <w:r>
              <w:t>74%</w:t>
            </w:r>
          </w:p>
        </w:tc>
        <w:tc>
          <w:tcPr>
            <w:tcW w:w="2160" w:type="dxa"/>
          </w:tcPr>
          <w:p w:rsidR="00BA4A18" w:rsidRDefault="00BA4A18" w:rsidP="00572FEE">
            <w:pPr>
              <w:pStyle w:val="TableText"/>
            </w:pPr>
            <w:r>
              <w:t>18%</w:t>
            </w:r>
          </w:p>
        </w:tc>
        <w:tc>
          <w:tcPr>
            <w:tcW w:w="1768" w:type="dxa"/>
          </w:tcPr>
          <w:p w:rsidR="00BA4A18" w:rsidRDefault="00BA4A18" w:rsidP="00572FEE">
            <w:pPr>
              <w:pStyle w:val="TableText"/>
            </w:pPr>
            <w:r>
              <w:t>9%</w:t>
            </w:r>
          </w:p>
        </w:tc>
      </w:tr>
      <w:tr w:rsidR="00BA4A18" w:rsidTr="00572FEE">
        <w:tblPrEx>
          <w:shd w:val="clear" w:color="auto" w:fill="auto"/>
        </w:tblPrEx>
        <w:tc>
          <w:tcPr>
            <w:tcW w:w="3838" w:type="dxa"/>
          </w:tcPr>
          <w:p w:rsidR="00BA4A18" w:rsidRDefault="00BA4A18" w:rsidP="00572FEE">
            <w:pPr>
              <w:pStyle w:val="TableText"/>
            </w:pPr>
            <w:r>
              <w:t>Bangladesh</w:t>
            </w:r>
          </w:p>
        </w:tc>
        <w:tc>
          <w:tcPr>
            <w:tcW w:w="171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4A18" w:rsidRDefault="00BA4A18" w:rsidP="00572FEE">
            <w:pPr>
              <w:pStyle w:val="TableText"/>
            </w:pPr>
            <w:r>
              <w:t>52%</w:t>
            </w:r>
          </w:p>
        </w:tc>
        <w:tc>
          <w:tcPr>
            <w:tcW w:w="2160" w:type="dxa"/>
          </w:tcPr>
          <w:p w:rsidR="00BA4A18" w:rsidRDefault="00BA4A18" w:rsidP="00572FEE">
            <w:pPr>
              <w:pStyle w:val="TableText"/>
            </w:pPr>
            <w:r>
              <w:t>34%</w:t>
            </w:r>
          </w:p>
        </w:tc>
        <w:tc>
          <w:tcPr>
            <w:tcW w:w="1768" w:type="dxa"/>
          </w:tcPr>
          <w:p w:rsidR="00BA4A18" w:rsidRDefault="00BA4A18" w:rsidP="00572FEE">
            <w:pPr>
              <w:pStyle w:val="TableText"/>
            </w:pPr>
            <w:r>
              <w:t>14%</w:t>
            </w:r>
          </w:p>
        </w:tc>
      </w:tr>
      <w:tr w:rsidR="00BA4A18" w:rsidTr="00572FEE">
        <w:tblPrEx>
          <w:shd w:val="clear" w:color="auto" w:fill="auto"/>
        </w:tblPrEx>
        <w:tc>
          <w:tcPr>
            <w:tcW w:w="3838" w:type="dxa"/>
          </w:tcPr>
          <w:p w:rsidR="00BA4A18" w:rsidRDefault="00BA4A18" w:rsidP="00572FEE">
            <w:pPr>
              <w:pStyle w:val="TableText"/>
            </w:pPr>
            <w:r>
              <w:t>Cambodia</w:t>
            </w:r>
          </w:p>
        </w:tc>
        <w:tc>
          <w:tcPr>
            <w:tcW w:w="171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4A18" w:rsidRDefault="00BA4A18" w:rsidP="00572FEE">
            <w:pPr>
              <w:pStyle w:val="TableText"/>
            </w:pPr>
            <w:r>
              <w:t>60%</w:t>
            </w:r>
          </w:p>
        </w:tc>
        <w:tc>
          <w:tcPr>
            <w:tcW w:w="2160" w:type="dxa"/>
          </w:tcPr>
          <w:p w:rsidR="00BA4A18" w:rsidRDefault="00BA4A18" w:rsidP="00572FEE">
            <w:pPr>
              <w:pStyle w:val="TableText"/>
            </w:pPr>
            <w:r>
              <w:t>31%</w:t>
            </w:r>
          </w:p>
        </w:tc>
        <w:tc>
          <w:tcPr>
            <w:tcW w:w="1768" w:type="dxa"/>
          </w:tcPr>
          <w:p w:rsidR="00BA4A18" w:rsidRDefault="00BA4A18" w:rsidP="00572FEE">
            <w:pPr>
              <w:pStyle w:val="TableText"/>
            </w:pPr>
            <w:r>
              <w:t>10%</w:t>
            </w:r>
          </w:p>
        </w:tc>
      </w:tr>
      <w:tr w:rsidR="00BA4A18" w:rsidTr="00572FEE">
        <w:tblPrEx>
          <w:shd w:val="clear" w:color="auto" w:fill="auto"/>
        </w:tblPrEx>
        <w:tc>
          <w:tcPr>
            <w:tcW w:w="3838" w:type="dxa"/>
          </w:tcPr>
          <w:p w:rsidR="00BA4A18" w:rsidRDefault="00BA4A18" w:rsidP="00572FEE">
            <w:pPr>
              <w:pStyle w:val="TableText"/>
            </w:pPr>
            <w:r>
              <w:t>Haiti</w:t>
            </w:r>
          </w:p>
        </w:tc>
        <w:tc>
          <w:tcPr>
            <w:tcW w:w="171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4A18" w:rsidRDefault="00BA4A18" w:rsidP="00572FEE">
            <w:pPr>
              <w:pStyle w:val="TableText"/>
            </w:pPr>
            <w:r>
              <w:t>72%</w:t>
            </w:r>
          </w:p>
        </w:tc>
        <w:tc>
          <w:tcPr>
            <w:tcW w:w="2160" w:type="dxa"/>
          </w:tcPr>
          <w:p w:rsidR="00BA4A18" w:rsidRDefault="00BA4A18" w:rsidP="00572FEE">
            <w:pPr>
              <w:pStyle w:val="TableText"/>
            </w:pPr>
            <w:r>
              <w:t>27%</w:t>
            </w:r>
          </w:p>
        </w:tc>
        <w:tc>
          <w:tcPr>
            <w:tcW w:w="1768" w:type="dxa"/>
          </w:tcPr>
          <w:p w:rsidR="00BA4A18" w:rsidRDefault="00BA4A18" w:rsidP="00572FEE">
            <w:pPr>
              <w:pStyle w:val="TableText"/>
            </w:pPr>
            <w:r>
              <w:t>6%</w:t>
            </w:r>
          </w:p>
        </w:tc>
      </w:tr>
      <w:tr w:rsidR="00BA4A18" w:rsidRPr="007243A5" w:rsidTr="00572FEE">
        <w:tblPrEx>
          <w:shd w:val="clear" w:color="auto" w:fill="auto"/>
        </w:tblPrEx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CEE"/>
          </w:tcPr>
          <w:p w:rsidR="00BA4A18" w:rsidRPr="001F4161" w:rsidRDefault="00BA4A18" w:rsidP="00572FEE">
            <w:pPr>
              <w:pStyle w:val="TableText"/>
              <w:rPr>
                <w:b/>
              </w:rPr>
            </w:pPr>
            <w:r>
              <w:rPr>
                <w:b/>
              </w:rPr>
              <w:t>Lower-middle-income economies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CEE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4A18" w:rsidRPr="001F4161" w:rsidRDefault="00BA4A18" w:rsidP="00572FEE">
            <w:pPr>
              <w:pStyle w:val="TableText"/>
              <w:rPr>
                <w:b/>
              </w:rPr>
            </w:pPr>
            <w:r w:rsidRPr="001F4161">
              <w:rPr>
                <w:b/>
              </w:rPr>
              <w:t>Communicable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CEE"/>
          </w:tcPr>
          <w:p w:rsidR="00BA4A18" w:rsidRPr="001F4161" w:rsidRDefault="00BA4A18" w:rsidP="00572FEE">
            <w:pPr>
              <w:pStyle w:val="TableText"/>
              <w:rPr>
                <w:b/>
              </w:rPr>
            </w:pPr>
            <w:proofErr w:type="spellStart"/>
            <w:r w:rsidRPr="001F4161">
              <w:rPr>
                <w:b/>
              </w:rPr>
              <w:t>Noncommunicable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CEE"/>
          </w:tcPr>
          <w:p w:rsidR="00BA4A18" w:rsidRPr="001F4161" w:rsidRDefault="00BA4A18" w:rsidP="00572FEE">
            <w:pPr>
              <w:pStyle w:val="TableText"/>
              <w:rPr>
                <w:b/>
              </w:rPr>
            </w:pPr>
            <w:r w:rsidRPr="001F4161">
              <w:rPr>
                <w:b/>
              </w:rPr>
              <w:t>Injuries</w:t>
            </w:r>
          </w:p>
        </w:tc>
      </w:tr>
      <w:tr w:rsidR="00BA4A18" w:rsidTr="00572FEE">
        <w:tblPrEx>
          <w:shd w:val="clear" w:color="auto" w:fill="auto"/>
        </w:tblPrEx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8" w:rsidRDefault="00BA4A18" w:rsidP="00572FEE">
            <w:pPr>
              <w:pStyle w:val="TableText"/>
            </w:pPr>
            <w:r>
              <w:t>Honduras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4A18" w:rsidRDefault="00BA4A18" w:rsidP="00572FEE">
            <w:pPr>
              <w:pStyle w:val="TableText"/>
            </w:pPr>
            <w:r>
              <w:t>42%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8" w:rsidRDefault="00BA4A18" w:rsidP="00572FEE">
            <w:pPr>
              <w:pStyle w:val="TableText"/>
            </w:pPr>
            <w:r>
              <w:t>43%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8" w:rsidRDefault="00BA4A18" w:rsidP="00572FEE">
            <w:pPr>
              <w:pStyle w:val="TableText"/>
            </w:pPr>
            <w:r>
              <w:t>14%</w:t>
            </w:r>
          </w:p>
        </w:tc>
      </w:tr>
      <w:tr w:rsidR="00BA4A18" w:rsidTr="00572FEE">
        <w:tblPrEx>
          <w:shd w:val="clear" w:color="auto" w:fill="auto"/>
        </w:tblPrEx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8" w:rsidRDefault="00BA4A18" w:rsidP="00572FEE">
            <w:pPr>
              <w:pStyle w:val="TableText"/>
            </w:pPr>
            <w:r>
              <w:t>Yemen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4A18" w:rsidRDefault="00BA4A18" w:rsidP="00572FEE">
            <w:pPr>
              <w:pStyle w:val="TableText"/>
            </w:pPr>
            <w:r>
              <w:t>61%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8" w:rsidRDefault="00BA4A18" w:rsidP="00572FEE">
            <w:pPr>
              <w:pStyle w:val="TableText"/>
            </w:pPr>
            <w:r>
              <w:t>26%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8" w:rsidRDefault="00BA4A18" w:rsidP="00572FEE">
            <w:pPr>
              <w:pStyle w:val="TableText"/>
            </w:pPr>
            <w:r>
              <w:t>13%</w:t>
            </w:r>
          </w:p>
        </w:tc>
      </w:tr>
      <w:tr w:rsidR="00BA4A18" w:rsidTr="00572FEE">
        <w:tblPrEx>
          <w:shd w:val="clear" w:color="auto" w:fill="auto"/>
        </w:tblPrEx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8" w:rsidRDefault="00BA4A18" w:rsidP="00572FEE">
            <w:pPr>
              <w:pStyle w:val="TableText"/>
            </w:pPr>
            <w:r>
              <w:t>Sri Lanka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4A18" w:rsidRDefault="00BA4A18" w:rsidP="00572FEE">
            <w:pPr>
              <w:pStyle w:val="TableText"/>
            </w:pPr>
            <w:r>
              <w:t>11%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8" w:rsidRDefault="00BA4A18" w:rsidP="00572FEE">
            <w:pPr>
              <w:pStyle w:val="TableText"/>
            </w:pPr>
            <w:r>
              <w:t>39%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8" w:rsidRDefault="00BA4A18" w:rsidP="00572FEE">
            <w:pPr>
              <w:pStyle w:val="TableText"/>
            </w:pPr>
            <w:r>
              <w:t>50%</w:t>
            </w:r>
          </w:p>
        </w:tc>
      </w:tr>
      <w:tr w:rsidR="00BA4A18" w:rsidTr="00572FEE">
        <w:tblPrEx>
          <w:shd w:val="clear" w:color="auto" w:fill="auto"/>
        </w:tblPrEx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8" w:rsidRDefault="00BA4A18" w:rsidP="00572FEE">
            <w:pPr>
              <w:pStyle w:val="TableText"/>
            </w:pPr>
            <w:r>
              <w:t>Ukraine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4A18" w:rsidRDefault="00BA4A18" w:rsidP="00572FEE">
            <w:pPr>
              <w:pStyle w:val="TableText"/>
            </w:pPr>
            <w:r>
              <w:t>14%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8" w:rsidRDefault="00BA4A18" w:rsidP="00572FEE">
            <w:pPr>
              <w:pStyle w:val="TableText"/>
            </w:pPr>
            <w:r>
              <w:t>70%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8" w:rsidRDefault="00BA4A18" w:rsidP="00572FEE">
            <w:pPr>
              <w:pStyle w:val="TableText"/>
            </w:pPr>
            <w:r>
              <w:t>17%</w:t>
            </w:r>
          </w:p>
        </w:tc>
      </w:tr>
      <w:tr w:rsidR="00BA4A18" w:rsidRPr="007243A5" w:rsidTr="00572FEE">
        <w:tblPrEx>
          <w:shd w:val="clear" w:color="auto" w:fill="auto"/>
        </w:tblPrEx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CEE"/>
          </w:tcPr>
          <w:p w:rsidR="00BA4A18" w:rsidRPr="001F4161" w:rsidRDefault="00BA4A18" w:rsidP="00572FEE">
            <w:pPr>
              <w:pStyle w:val="TableText"/>
              <w:rPr>
                <w:b/>
              </w:rPr>
            </w:pPr>
            <w:r>
              <w:rPr>
                <w:b/>
              </w:rPr>
              <w:t>Upper-middle-income economies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CEE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4A18" w:rsidRPr="001F4161" w:rsidRDefault="00BA4A18" w:rsidP="00572FEE">
            <w:pPr>
              <w:pStyle w:val="TableText"/>
              <w:rPr>
                <w:b/>
              </w:rPr>
            </w:pPr>
            <w:r w:rsidRPr="001F4161">
              <w:rPr>
                <w:b/>
              </w:rPr>
              <w:t>Communicable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CEE"/>
          </w:tcPr>
          <w:p w:rsidR="00BA4A18" w:rsidRPr="001F4161" w:rsidRDefault="00BA4A18" w:rsidP="00572FEE">
            <w:pPr>
              <w:pStyle w:val="TableText"/>
              <w:rPr>
                <w:b/>
              </w:rPr>
            </w:pPr>
            <w:proofErr w:type="spellStart"/>
            <w:r w:rsidRPr="001F4161">
              <w:rPr>
                <w:b/>
              </w:rPr>
              <w:t>Noncommunicable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CEE"/>
          </w:tcPr>
          <w:p w:rsidR="00BA4A18" w:rsidRPr="001F4161" w:rsidRDefault="00BA4A18" w:rsidP="00572FEE">
            <w:pPr>
              <w:pStyle w:val="TableText"/>
              <w:rPr>
                <w:b/>
              </w:rPr>
            </w:pPr>
            <w:r w:rsidRPr="001F4161">
              <w:rPr>
                <w:b/>
              </w:rPr>
              <w:t>Injuries</w:t>
            </w:r>
          </w:p>
        </w:tc>
      </w:tr>
      <w:tr w:rsidR="00BA4A18" w:rsidTr="00572FEE">
        <w:tblPrEx>
          <w:shd w:val="clear" w:color="auto" w:fill="auto"/>
        </w:tblPrEx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8" w:rsidRDefault="00BA4A18" w:rsidP="00572FEE">
            <w:pPr>
              <w:pStyle w:val="TableText"/>
            </w:pPr>
            <w:r>
              <w:t>Brazil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4A18" w:rsidRDefault="00BA4A18" w:rsidP="00572FEE">
            <w:pPr>
              <w:pStyle w:val="TableText"/>
            </w:pPr>
            <w:r>
              <w:t>20%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8" w:rsidRDefault="00BA4A18" w:rsidP="00572FEE">
            <w:pPr>
              <w:pStyle w:val="TableText"/>
            </w:pPr>
            <w:r>
              <w:t>56%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8" w:rsidRDefault="00BA4A18" w:rsidP="00572FEE">
            <w:pPr>
              <w:pStyle w:val="TableText"/>
            </w:pPr>
            <w:r>
              <w:t>24%</w:t>
            </w:r>
          </w:p>
        </w:tc>
      </w:tr>
      <w:tr w:rsidR="00BA4A18" w:rsidTr="00572FEE">
        <w:tblPrEx>
          <w:shd w:val="clear" w:color="auto" w:fill="auto"/>
        </w:tblPrEx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8" w:rsidRDefault="00BA4A18" w:rsidP="00572FEE">
            <w:pPr>
              <w:pStyle w:val="TableText"/>
            </w:pPr>
            <w:r>
              <w:t>Dominican Republic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4A18" w:rsidRDefault="00BA4A18" w:rsidP="00572FEE">
            <w:pPr>
              <w:pStyle w:val="TableText"/>
            </w:pPr>
            <w:r>
              <w:t>42%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8" w:rsidRDefault="00BA4A18" w:rsidP="00572FEE">
            <w:pPr>
              <w:pStyle w:val="TableText"/>
            </w:pPr>
            <w:r>
              <w:t>42%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8" w:rsidRDefault="00BA4A18" w:rsidP="00572FEE">
            <w:pPr>
              <w:pStyle w:val="TableText"/>
            </w:pPr>
            <w:r>
              <w:t>17%</w:t>
            </w:r>
          </w:p>
        </w:tc>
      </w:tr>
      <w:tr w:rsidR="00BA4A18" w:rsidTr="00572FEE">
        <w:tblPrEx>
          <w:shd w:val="clear" w:color="auto" w:fill="auto"/>
        </w:tblPrEx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8" w:rsidRDefault="00BA4A18" w:rsidP="00572FEE">
            <w:pPr>
              <w:pStyle w:val="TableText"/>
            </w:pPr>
            <w:r>
              <w:t>Malaysia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4A18" w:rsidRDefault="00BA4A18" w:rsidP="00572FEE">
            <w:pPr>
              <w:pStyle w:val="TableText"/>
            </w:pPr>
            <w:r>
              <w:t>28%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8" w:rsidRDefault="00BA4A18" w:rsidP="00572FEE">
            <w:pPr>
              <w:pStyle w:val="TableText"/>
            </w:pPr>
            <w:r>
              <w:t>58%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8" w:rsidRDefault="00BA4A18" w:rsidP="00572FEE">
            <w:pPr>
              <w:pStyle w:val="TableText"/>
            </w:pPr>
            <w:r>
              <w:t>16%</w:t>
            </w:r>
          </w:p>
        </w:tc>
      </w:tr>
      <w:tr w:rsidR="00BA4A18" w:rsidTr="00572FEE">
        <w:tblPrEx>
          <w:shd w:val="clear" w:color="auto" w:fill="auto"/>
        </w:tblPrEx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8" w:rsidRDefault="00BA4A18" w:rsidP="00572FEE">
            <w:pPr>
              <w:pStyle w:val="TableText"/>
            </w:pPr>
            <w:r>
              <w:t>Thailand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4A18" w:rsidRDefault="00BA4A18" w:rsidP="00572FEE">
            <w:pPr>
              <w:pStyle w:val="TableText"/>
            </w:pPr>
            <w:r>
              <w:t>24%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8" w:rsidRDefault="00BA4A18" w:rsidP="00572FEE">
            <w:pPr>
              <w:pStyle w:val="TableText"/>
            </w:pPr>
            <w:r>
              <w:t>55%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8" w:rsidRDefault="00BA4A18" w:rsidP="00572FEE">
            <w:pPr>
              <w:pStyle w:val="TableText"/>
            </w:pPr>
            <w:r>
              <w:t>22%</w:t>
            </w:r>
          </w:p>
        </w:tc>
      </w:tr>
      <w:tr w:rsidR="00BA4A18" w:rsidRPr="007243A5" w:rsidTr="00572FEE">
        <w:tblPrEx>
          <w:shd w:val="clear" w:color="auto" w:fill="auto"/>
        </w:tblPrEx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CEE"/>
          </w:tcPr>
          <w:p w:rsidR="00BA4A18" w:rsidRPr="00515189" w:rsidRDefault="00BA4A18" w:rsidP="00572FEE">
            <w:pPr>
              <w:pStyle w:val="TableText"/>
              <w:rPr>
                <w:b/>
              </w:rPr>
            </w:pPr>
            <w:r w:rsidRPr="00515189">
              <w:rPr>
                <w:b/>
              </w:rPr>
              <w:t>High-income economies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CEE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4A18" w:rsidRPr="00515189" w:rsidRDefault="00BA4A18" w:rsidP="00572FEE">
            <w:pPr>
              <w:pStyle w:val="TableText"/>
              <w:rPr>
                <w:b/>
              </w:rPr>
            </w:pPr>
            <w:r w:rsidRPr="00515189">
              <w:rPr>
                <w:b/>
              </w:rPr>
              <w:t>Communicable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CEE"/>
          </w:tcPr>
          <w:p w:rsidR="00BA4A18" w:rsidRPr="00515189" w:rsidRDefault="00BA4A18" w:rsidP="00572FEE">
            <w:pPr>
              <w:pStyle w:val="TableText"/>
              <w:rPr>
                <w:b/>
              </w:rPr>
            </w:pPr>
            <w:proofErr w:type="spellStart"/>
            <w:r w:rsidRPr="00515189">
              <w:rPr>
                <w:b/>
              </w:rPr>
              <w:t>Noncommunicable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CEE"/>
          </w:tcPr>
          <w:p w:rsidR="00BA4A18" w:rsidRPr="00515189" w:rsidRDefault="00BA4A18" w:rsidP="00572FEE">
            <w:pPr>
              <w:pStyle w:val="TableText"/>
              <w:rPr>
                <w:b/>
              </w:rPr>
            </w:pPr>
            <w:r w:rsidRPr="00515189">
              <w:rPr>
                <w:b/>
              </w:rPr>
              <w:t>Injuries</w:t>
            </w:r>
          </w:p>
        </w:tc>
      </w:tr>
      <w:tr w:rsidR="00BA4A18" w:rsidTr="00572FEE">
        <w:tblPrEx>
          <w:shd w:val="clear" w:color="auto" w:fill="auto"/>
        </w:tblPrEx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8" w:rsidRDefault="00BA4A18" w:rsidP="00572FEE">
            <w:pPr>
              <w:pStyle w:val="TableText"/>
            </w:pPr>
            <w:r>
              <w:t>Australia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4A18" w:rsidRDefault="00BA4A18" w:rsidP="00572FEE">
            <w:pPr>
              <w:pStyle w:val="TableText"/>
            </w:pPr>
            <w:r>
              <w:t>6%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8" w:rsidRDefault="00BA4A18" w:rsidP="00572FEE">
            <w:pPr>
              <w:pStyle w:val="TableText"/>
            </w:pPr>
            <w:r>
              <w:t>79%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8" w:rsidRDefault="00BA4A18" w:rsidP="00572FEE">
            <w:pPr>
              <w:pStyle w:val="TableText"/>
            </w:pPr>
            <w:r>
              <w:t>15%</w:t>
            </w:r>
          </w:p>
        </w:tc>
      </w:tr>
      <w:tr w:rsidR="00BA4A18" w:rsidTr="00572FEE">
        <w:tblPrEx>
          <w:shd w:val="clear" w:color="auto" w:fill="auto"/>
        </w:tblPrEx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8" w:rsidRDefault="00BA4A18" w:rsidP="00572FEE">
            <w:pPr>
              <w:pStyle w:val="TableText"/>
            </w:pPr>
            <w:r>
              <w:t>Latvia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4A18" w:rsidRDefault="00BA4A18" w:rsidP="00572FEE">
            <w:pPr>
              <w:pStyle w:val="TableText"/>
            </w:pPr>
            <w:r>
              <w:t>5%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8" w:rsidRDefault="00BA4A18" w:rsidP="00572FEE">
            <w:pPr>
              <w:pStyle w:val="TableText"/>
            </w:pPr>
            <w:r>
              <w:t>77%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8" w:rsidRDefault="00BA4A18" w:rsidP="00572FEE">
            <w:pPr>
              <w:pStyle w:val="TableText"/>
            </w:pPr>
            <w:r>
              <w:t>17%</w:t>
            </w:r>
          </w:p>
        </w:tc>
      </w:tr>
      <w:tr w:rsidR="00BA4A18" w:rsidTr="00572FEE">
        <w:tblPrEx>
          <w:shd w:val="clear" w:color="auto" w:fill="auto"/>
        </w:tblPrEx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8" w:rsidRDefault="00BA4A18" w:rsidP="00572FEE">
            <w:pPr>
              <w:pStyle w:val="TableText"/>
            </w:pPr>
            <w:r>
              <w:t>Saudi Arabia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4A18" w:rsidRDefault="00BA4A18" w:rsidP="00572FEE">
            <w:pPr>
              <w:pStyle w:val="TableText"/>
            </w:pPr>
            <w:r>
              <w:t>20%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8" w:rsidRDefault="00BA4A18" w:rsidP="00572FEE">
            <w:pPr>
              <w:pStyle w:val="TableText"/>
            </w:pPr>
            <w:r>
              <w:t>55%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8" w:rsidRDefault="00BA4A18" w:rsidP="00572FEE">
            <w:pPr>
              <w:pStyle w:val="TableText"/>
            </w:pPr>
            <w:r>
              <w:t>25%</w:t>
            </w:r>
          </w:p>
        </w:tc>
      </w:tr>
      <w:tr w:rsidR="00BA4A18" w:rsidTr="00572FEE">
        <w:tblPrEx>
          <w:shd w:val="clear" w:color="auto" w:fill="auto"/>
        </w:tblPrEx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8" w:rsidRDefault="00BA4A18" w:rsidP="00572FEE">
            <w:pPr>
              <w:pStyle w:val="TableText"/>
            </w:pPr>
            <w:r>
              <w:t>Sweden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4A18" w:rsidRDefault="00BA4A18" w:rsidP="00572FEE">
            <w:pPr>
              <w:pStyle w:val="TableText"/>
            </w:pPr>
            <w:r>
              <w:t>5%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8" w:rsidRDefault="00BA4A18" w:rsidP="00572FEE">
            <w:pPr>
              <w:pStyle w:val="TableText"/>
            </w:pPr>
            <w:r>
              <w:t>83%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18" w:rsidRDefault="00BA4A18" w:rsidP="00572FEE">
            <w:pPr>
              <w:pStyle w:val="TableText"/>
            </w:pPr>
            <w:r>
              <w:t>12%</w:t>
            </w:r>
          </w:p>
        </w:tc>
      </w:tr>
    </w:tbl>
    <w:p w:rsidR="007D5B53" w:rsidRDefault="007D5B53" w:rsidP="00BA4A18"/>
    <w:sectPr w:rsidR="007D5B53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LT-Heavy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18"/>
    <w:rsid w:val="007D5B53"/>
    <w:rsid w:val="00BA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B09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BA4A18"/>
    <w:pPr>
      <w:spacing w:after="120" w:line="240" w:lineRule="atLeast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autoRedefine/>
    <w:qFormat/>
    <w:rsid w:val="00BA4A18"/>
    <w:pPr>
      <w:suppressAutoHyphens/>
      <w:autoSpaceDE w:val="0"/>
      <w:autoSpaceDN w:val="0"/>
      <w:adjustRightInd w:val="0"/>
      <w:spacing w:before="120" w:line="240" w:lineRule="auto"/>
      <w:textAlignment w:val="center"/>
    </w:pPr>
    <w:rPr>
      <w:rFonts w:cs="Tahoma"/>
      <w:color w:val="000000"/>
      <w:szCs w:val="20"/>
    </w:rPr>
  </w:style>
  <w:style w:type="paragraph" w:customStyle="1" w:styleId="H1">
    <w:name w:val="H1"/>
    <w:basedOn w:val="Normal"/>
    <w:autoRedefine/>
    <w:qFormat/>
    <w:rsid w:val="00BA4A18"/>
    <w:pPr>
      <w:keepNext/>
      <w:widowControl w:val="0"/>
      <w:pBdr>
        <w:top w:val="single" w:sz="24" w:space="3" w:color="27448B"/>
      </w:pBdr>
      <w:suppressAutoHyphens/>
      <w:autoSpaceDE w:val="0"/>
      <w:autoSpaceDN w:val="0"/>
      <w:adjustRightInd w:val="0"/>
      <w:spacing w:before="240" w:line="240" w:lineRule="auto"/>
      <w:textAlignment w:val="center"/>
    </w:pPr>
    <w:rPr>
      <w:rFonts w:cs="AvenirLT-Heavy"/>
      <w:b/>
      <w:color w:val="27448B"/>
      <w:sz w:val="32"/>
      <w:szCs w:val="32"/>
    </w:rPr>
  </w:style>
  <w:style w:type="paragraph" w:customStyle="1" w:styleId="TableHeadingsBlack">
    <w:name w:val="Table Headings Black"/>
    <w:basedOn w:val="Normal"/>
    <w:qFormat/>
    <w:rsid w:val="00BA4A18"/>
    <w:pPr>
      <w:tabs>
        <w:tab w:val="left" w:pos="360"/>
        <w:tab w:val="left" w:pos="720"/>
      </w:tabs>
      <w:spacing w:before="120" w:line="240" w:lineRule="auto"/>
    </w:pPr>
    <w:rPr>
      <w:b/>
      <w:color w:val="00000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A4A18"/>
  </w:style>
  <w:style w:type="character" w:customStyle="1" w:styleId="BodyTextChar">
    <w:name w:val="Body Text Char"/>
    <w:basedOn w:val="DefaultParagraphFont"/>
    <w:link w:val="BodyText"/>
    <w:uiPriority w:val="99"/>
    <w:semiHidden/>
    <w:rsid w:val="00BA4A18"/>
    <w:rPr>
      <w:rFonts w:ascii="Arial" w:eastAsia="Times New Roman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BA4A18"/>
    <w:pPr>
      <w:spacing w:after="120" w:line="240" w:lineRule="atLeast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autoRedefine/>
    <w:qFormat/>
    <w:rsid w:val="00BA4A18"/>
    <w:pPr>
      <w:suppressAutoHyphens/>
      <w:autoSpaceDE w:val="0"/>
      <w:autoSpaceDN w:val="0"/>
      <w:adjustRightInd w:val="0"/>
      <w:spacing w:before="120" w:line="240" w:lineRule="auto"/>
      <w:textAlignment w:val="center"/>
    </w:pPr>
    <w:rPr>
      <w:rFonts w:cs="Tahoma"/>
      <w:color w:val="000000"/>
      <w:szCs w:val="20"/>
    </w:rPr>
  </w:style>
  <w:style w:type="paragraph" w:customStyle="1" w:styleId="H1">
    <w:name w:val="H1"/>
    <w:basedOn w:val="Normal"/>
    <w:autoRedefine/>
    <w:qFormat/>
    <w:rsid w:val="00BA4A18"/>
    <w:pPr>
      <w:keepNext/>
      <w:widowControl w:val="0"/>
      <w:pBdr>
        <w:top w:val="single" w:sz="24" w:space="3" w:color="27448B"/>
      </w:pBdr>
      <w:suppressAutoHyphens/>
      <w:autoSpaceDE w:val="0"/>
      <w:autoSpaceDN w:val="0"/>
      <w:adjustRightInd w:val="0"/>
      <w:spacing w:before="240" w:line="240" w:lineRule="auto"/>
      <w:textAlignment w:val="center"/>
    </w:pPr>
    <w:rPr>
      <w:rFonts w:cs="AvenirLT-Heavy"/>
      <w:b/>
      <w:color w:val="27448B"/>
      <w:sz w:val="32"/>
      <w:szCs w:val="32"/>
    </w:rPr>
  </w:style>
  <w:style w:type="paragraph" w:customStyle="1" w:styleId="TableHeadingsBlack">
    <w:name w:val="Table Headings Black"/>
    <w:basedOn w:val="Normal"/>
    <w:qFormat/>
    <w:rsid w:val="00BA4A18"/>
    <w:pPr>
      <w:tabs>
        <w:tab w:val="left" w:pos="360"/>
        <w:tab w:val="left" w:pos="720"/>
      </w:tabs>
      <w:spacing w:before="120" w:line="240" w:lineRule="auto"/>
    </w:pPr>
    <w:rPr>
      <w:b/>
      <w:color w:val="00000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A4A18"/>
  </w:style>
  <w:style w:type="character" w:customStyle="1" w:styleId="BodyTextChar">
    <w:name w:val="Body Text Char"/>
    <w:basedOn w:val="DefaultParagraphFont"/>
    <w:link w:val="BodyText"/>
    <w:uiPriority w:val="99"/>
    <w:semiHidden/>
    <w:rsid w:val="00BA4A18"/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568</Characters>
  <Application>Microsoft Macintosh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2015-07-26T10:24:00Z</dcterms:created>
  <dcterms:modified xsi:type="dcterms:W3CDTF">2015-07-26T10:26:00Z</dcterms:modified>
</cp:coreProperties>
</file>