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4" w:rsidRDefault="009A3E44">
      <w:bookmarkStart w:id="0" w:name="_GoBack"/>
      <w:bookmarkEnd w:id="0"/>
      <w:r>
        <w:t>On Colonies and Colonization, 1848</w:t>
      </w:r>
    </w:p>
    <w:p w:rsidR="009A3E44" w:rsidRDefault="009A3E44">
      <w:r>
        <w:t>Answer each question below and mark the supporting evidence in the essay with the question number.</w:t>
      </w:r>
    </w:p>
    <w:p w:rsidR="009A3E44" w:rsidRDefault="009A3E44"/>
    <w:p w:rsidR="009A3E44" w:rsidRDefault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Whose responsibility is it to pay for emigration?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Why is it beneficial to jump start emigration with a loan?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 xml:space="preserve">What is the relationship between </w:t>
      </w:r>
      <w:proofErr w:type="gramStart"/>
      <w:r>
        <w:t>emigration,</w:t>
      </w:r>
      <w:proofErr w:type="gramEnd"/>
      <w:r>
        <w:t xml:space="preserve"> growth of cities, and settling of unoccupied land?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How is Ireland different from other examples of emigration?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 xml:space="preserve">What does the author believe is the natural tendency of emigration and </w:t>
      </w:r>
      <w:proofErr w:type="gramStart"/>
      <w:r>
        <w:t>how  can</w:t>
      </w:r>
      <w:proofErr w:type="gramEnd"/>
      <w:r>
        <w:t xml:space="preserve"> it be prevented?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What is the difference between emigration and immigration?</w:t>
      </w:r>
    </w:p>
    <w:p w:rsidR="009A3E44" w:rsidRDefault="009A3E44" w:rsidP="009A3E44"/>
    <w:p w:rsidR="009A3E44" w:rsidRDefault="009A3E44" w:rsidP="009A3E44"/>
    <w:p w:rsidR="00AC3324" w:rsidRDefault="00737BF9" w:rsidP="009A3E44"/>
    <w:sectPr w:rsidR="00AC3324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087E"/>
    <w:multiLevelType w:val="hybridMultilevel"/>
    <w:tmpl w:val="B170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44"/>
    <w:rsid w:val="00737BF9"/>
    <w:rsid w:val="009A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>CORE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2017-12-27T17:43:00Z</dcterms:created>
  <dcterms:modified xsi:type="dcterms:W3CDTF">2017-12-27T17:43:00Z</dcterms:modified>
</cp:coreProperties>
</file>