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35" w:rsidRPr="00AB5A53" w:rsidRDefault="002A4735" w:rsidP="002A4735">
      <w:pPr>
        <w:rPr>
          <w:b/>
        </w:rPr>
      </w:pPr>
      <w:r w:rsidRPr="00AB5A53">
        <w:rPr>
          <w:b/>
        </w:rPr>
        <w:t>5-Paragraph Essay</w:t>
      </w:r>
      <w:r>
        <w:rPr>
          <w:b/>
        </w:rPr>
        <w:t xml:space="preserve"> Rubric</w:t>
      </w:r>
      <w:bookmarkStart w:id="0" w:name="_GoBack"/>
      <w:bookmarkEnd w:id="0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095"/>
        <w:gridCol w:w="3773"/>
        <w:gridCol w:w="1530"/>
        <w:gridCol w:w="1458"/>
      </w:tblGrid>
      <w:tr w:rsidR="002A4735" w:rsidTr="00572FEE">
        <w:tc>
          <w:tcPr>
            <w:tcW w:w="2095" w:type="dxa"/>
          </w:tcPr>
          <w:p w:rsidR="002A4735" w:rsidRPr="00AB5A53" w:rsidRDefault="002A4735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Skill</w:t>
            </w:r>
          </w:p>
        </w:tc>
        <w:tc>
          <w:tcPr>
            <w:tcW w:w="3773" w:type="dxa"/>
          </w:tcPr>
          <w:p w:rsidR="002A4735" w:rsidRPr="00AB5A53" w:rsidRDefault="002A4735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530" w:type="dxa"/>
          </w:tcPr>
          <w:p w:rsidR="002A4735" w:rsidRPr="00AB5A53" w:rsidRDefault="002A4735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possible</w:t>
            </w:r>
          </w:p>
        </w:tc>
        <w:tc>
          <w:tcPr>
            <w:tcW w:w="1458" w:type="dxa"/>
          </w:tcPr>
          <w:p w:rsidR="002A4735" w:rsidRPr="00AB5A53" w:rsidRDefault="002A4735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earned</w:t>
            </w:r>
          </w:p>
        </w:tc>
      </w:tr>
      <w:tr w:rsidR="002A4735" w:rsidTr="00572FEE">
        <w:tc>
          <w:tcPr>
            <w:tcW w:w="2095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Appropriate length, typed</w:t>
            </w: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3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458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A4735" w:rsidTr="00572FEE">
        <w:tc>
          <w:tcPr>
            <w:tcW w:w="2095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Has a clear introduction and conclusion</w:t>
            </w: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3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458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A4735" w:rsidTr="00572FEE">
        <w:tc>
          <w:tcPr>
            <w:tcW w:w="2095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Adequate content</w:t>
            </w: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3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458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A4735" w:rsidTr="00572FEE">
        <w:tc>
          <w:tcPr>
            <w:tcW w:w="2095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Proper sentence structure.  Watch for run-ons and fragments</w:t>
            </w: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3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58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A4735" w:rsidTr="00572FEE">
        <w:tc>
          <w:tcPr>
            <w:tcW w:w="2095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spelling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and grammar conventions</w:t>
            </w: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3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458" w:type="dxa"/>
          </w:tcPr>
          <w:p w:rsidR="002A4735" w:rsidRDefault="002A4735" w:rsidP="00572FEE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2A4735" w:rsidRDefault="002A4735" w:rsidP="002A4735"/>
    <w:p w:rsidR="002A4735" w:rsidRDefault="002A4735" w:rsidP="002A4735"/>
    <w:p w:rsidR="002A4735" w:rsidRDefault="002A4735" w:rsidP="002A4735"/>
    <w:sectPr w:rsidR="002A4735" w:rsidSect="002A47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35"/>
    <w:rsid w:val="002A4735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3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735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3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735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2015-07-29T05:46:00Z</dcterms:created>
  <dcterms:modified xsi:type="dcterms:W3CDTF">2015-07-29T05:48:00Z</dcterms:modified>
</cp:coreProperties>
</file>